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before="96" w:lineRule="auto"/>
        <w:jc w:val="left"/>
        <w:rPr>
          <w:color w:val="000000"/>
          <w:sz w:val="22"/>
          <w:szCs w:val="22"/>
        </w:rPr>
      </w:pPr>
      <w:r w:rsidDel="00000000" w:rsidR="00000000" w:rsidRPr="00000000">
        <w:rPr>
          <w:rtl w:val="0"/>
        </w:rPr>
      </w:r>
    </w:p>
    <w:p w:rsidR="00000000" w:rsidDel="00000000" w:rsidP="00000000" w:rsidRDefault="00000000" w:rsidRPr="00000000" w14:paraId="00000003">
      <w:pPr>
        <w:spacing w:before="96" w:lineRule="auto"/>
        <w:jc w:val="center"/>
        <w:rPr>
          <w:sz w:val="22"/>
          <w:szCs w:val="22"/>
        </w:rPr>
      </w:pPr>
      <w:r w:rsidDel="00000000" w:rsidR="00000000" w:rsidRPr="00000000">
        <w:rPr>
          <w:color w:val="000000"/>
          <w:sz w:val="22"/>
          <w:szCs w:val="22"/>
          <w:rtl w:val="0"/>
        </w:rPr>
        <w:t xml:space="preserve">Conference 202</w:t>
      </w:r>
      <w:r w:rsidDel="00000000" w:rsidR="00000000" w:rsidRPr="00000000">
        <w:rPr>
          <w:sz w:val="22"/>
          <w:szCs w:val="22"/>
          <w:rtl w:val="0"/>
        </w:rPr>
        <w:t xml:space="preserve">3</w:t>
      </w:r>
      <w:r w:rsidDel="00000000" w:rsidR="00000000" w:rsidRPr="00000000">
        <w:rPr>
          <w:color w:val="000000"/>
          <w:sz w:val="22"/>
          <w:szCs w:val="22"/>
          <w:rtl w:val="0"/>
        </w:rPr>
        <w:t xml:space="preserve"> Congrès (</w:t>
      </w:r>
      <w:r w:rsidDel="00000000" w:rsidR="00000000" w:rsidRPr="00000000">
        <w:rPr>
          <w:rFonts w:ascii="Arial" w:cs="Arial" w:eastAsia="Arial" w:hAnsi="Arial"/>
          <w:sz w:val="22"/>
          <w:szCs w:val="22"/>
          <w:rtl w:val="0"/>
        </w:rPr>
        <w:t xml:space="preserve">October 19–21 octobre 2023</w:t>
      </w:r>
      <w:r w:rsidDel="00000000" w:rsidR="00000000" w:rsidRPr="00000000">
        <w:rPr>
          <w:sz w:val="22"/>
          <w:szCs w:val="22"/>
          <w:rtl w:val="0"/>
        </w:rPr>
        <w:t xml:space="preserve">, Banff, Alberta</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04">
      <w:pPr>
        <w:spacing w:before="26" w:lineRule="auto"/>
        <w:jc w:val="center"/>
        <w:rPr>
          <w:sz w:val="28"/>
          <w:szCs w:val="28"/>
        </w:rPr>
      </w:pPr>
      <w:r w:rsidDel="00000000" w:rsidR="00000000" w:rsidRPr="00000000">
        <w:rPr>
          <w:b w:val="1"/>
          <w:color w:val="000000"/>
          <w:sz w:val="28"/>
          <w:szCs w:val="28"/>
          <w:rtl w:val="0"/>
        </w:rPr>
        <w:t xml:space="preserve">Call for Papers | Appel à </w:t>
      </w:r>
      <w:r w:rsidDel="00000000" w:rsidR="00000000" w:rsidRPr="00000000">
        <w:rPr>
          <w:b w:val="1"/>
          <w:sz w:val="28"/>
          <w:szCs w:val="28"/>
          <w:rtl w:val="0"/>
        </w:rPr>
        <w:t xml:space="preserve">contributions</w:t>
      </w:r>
      <w:r w:rsidDel="00000000" w:rsidR="00000000" w:rsidRPr="00000000">
        <w:rPr>
          <w:rtl w:val="0"/>
        </w:rPr>
      </w:r>
    </w:p>
    <w:p w:rsidR="00000000" w:rsidDel="00000000" w:rsidP="00000000" w:rsidRDefault="00000000" w:rsidRPr="00000000" w14:paraId="00000005">
      <w:pPr>
        <w:jc w:val="center"/>
        <w:rPr>
          <w:color w:val="773157"/>
        </w:rPr>
      </w:pPr>
      <w:r w:rsidDel="00000000" w:rsidR="00000000" w:rsidRPr="00000000">
        <w:rPr>
          <w:color w:val="000000"/>
          <w:sz w:val="22"/>
          <w:szCs w:val="22"/>
          <w:rtl w:val="0"/>
        </w:rPr>
        <w:t xml:space="preserve">Submission deadline | Date limite de soumission: </w:t>
      </w:r>
      <w:r w:rsidDel="00000000" w:rsidR="00000000" w:rsidRPr="00000000">
        <w:rPr>
          <w:b w:val="1"/>
          <w:color w:val="773157"/>
          <w:sz w:val="22"/>
          <w:szCs w:val="22"/>
          <w:rtl w:val="0"/>
        </w:rPr>
        <w:t xml:space="preserve">May 31, 2023 | 31 mai 2023</w:t>
      </w:r>
      <w:r w:rsidDel="00000000" w:rsidR="00000000" w:rsidRPr="00000000">
        <w:rPr>
          <w:rtl w:val="0"/>
        </w:rPr>
      </w:r>
    </w:p>
    <w:p w:rsidR="00000000" w:rsidDel="00000000" w:rsidP="00000000" w:rsidRDefault="00000000" w:rsidRPr="00000000" w14:paraId="00000006">
      <w:pPr>
        <w:spacing w:before="277" w:lineRule="auto"/>
        <w:ind w:left="15" w:right="-563" w:hanging="299"/>
        <w:rPr>
          <w:color w:val="773157"/>
          <w:sz w:val="20"/>
          <w:szCs w:val="20"/>
        </w:rPr>
        <w:sectPr>
          <w:headerReference r:id="rId7" w:type="default"/>
          <w:footerReference r:id="rId8" w:type="default"/>
          <w:pgSz w:h="15840" w:w="12240" w:orient="portrait"/>
          <w:pgMar w:bottom="1440" w:top="1440" w:left="1440" w:right="1440" w:header="708" w:footer="708"/>
          <w:pgNumType w:start="1"/>
        </w:sectPr>
      </w:pPr>
      <w:r w:rsidDel="00000000" w:rsidR="00000000" w:rsidRPr="00000000">
        <w:rPr>
          <w:b w:val="1"/>
          <w:color w:val="773157"/>
          <w:rtl w:val="0"/>
        </w:rPr>
        <w:t xml:space="preserve">Conference Regulations </w:t>
      </w:r>
      <w:r w:rsidDel="00000000" w:rsidR="00000000" w:rsidRPr="00000000">
        <w:rPr>
          <w:b w:val="1"/>
          <w:color w:val="2e75b5"/>
          <w:rtl w:val="0"/>
        </w:rPr>
        <w:tab/>
        <w:tab/>
        <w:tab/>
        <w:t xml:space="preserve">         </w:t>
        <w:tab/>
        <w:t xml:space="preserve">          </w:t>
      </w:r>
      <w:r w:rsidDel="00000000" w:rsidR="00000000" w:rsidRPr="00000000">
        <w:rPr>
          <w:b w:val="1"/>
          <w:color w:val="773157"/>
          <w:rtl w:val="0"/>
        </w:rPr>
        <w:t xml:space="preserve">Règles de participation</w:t>
      </w:r>
      <w:r w:rsidDel="00000000" w:rsidR="00000000" w:rsidRPr="00000000">
        <w:rPr>
          <w:rtl w:val="0"/>
        </w:rPr>
      </w:r>
    </w:p>
    <w:p w:rsidR="00000000" w:rsidDel="00000000" w:rsidP="00000000" w:rsidRDefault="00000000" w:rsidRPr="00000000" w14:paraId="00000007">
      <w:pPr>
        <w:spacing w:after="200" w:lineRule="auto"/>
        <w:ind w:hanging="284"/>
        <w:rPr>
          <w:sz w:val="20"/>
          <w:szCs w:val="20"/>
        </w:rPr>
      </w:pPr>
      <w:r w:rsidDel="00000000" w:rsidR="00000000" w:rsidRPr="00000000">
        <w:rPr>
          <w:sz w:val="20"/>
          <w:szCs w:val="20"/>
          <w:rtl w:val="0"/>
        </w:rPr>
        <w:t xml:space="preserve">1. Proposals must be sent directly to the chair(s) of the session, roundtable, or workshop. </w:t>
      </w:r>
    </w:p>
    <w:p w:rsidR="00000000" w:rsidDel="00000000" w:rsidP="00000000" w:rsidRDefault="00000000" w:rsidRPr="00000000" w14:paraId="00000008">
      <w:pPr>
        <w:spacing w:after="200" w:lineRule="auto"/>
        <w:ind w:hanging="284"/>
        <w:rPr>
          <w:sz w:val="20"/>
          <w:szCs w:val="20"/>
        </w:rPr>
      </w:pPr>
      <w:r w:rsidDel="00000000" w:rsidR="00000000" w:rsidRPr="00000000">
        <w:rPr>
          <w:sz w:val="20"/>
          <w:szCs w:val="20"/>
          <w:rtl w:val="0"/>
        </w:rPr>
        <w:t xml:space="preserve">2. Applicants may not submit proposals to more than two sessions, roundtables, or workshops. If submitting two proposals </w:t>
      </w:r>
      <w:r w:rsidDel="00000000" w:rsidR="00000000" w:rsidRPr="00000000">
        <w:rPr>
          <w:b w:val="1"/>
          <w:sz w:val="20"/>
          <w:szCs w:val="20"/>
          <w:rtl w:val="0"/>
        </w:rPr>
        <w:t xml:space="preserve">they must advise </w:t>
      </w:r>
      <w:r w:rsidDel="00000000" w:rsidR="00000000" w:rsidRPr="00000000">
        <w:rPr>
          <w:sz w:val="20"/>
          <w:szCs w:val="20"/>
          <w:rtl w:val="0"/>
        </w:rPr>
        <w:t xml:space="preserve">the chairs of both sessions.  </w:t>
      </w:r>
      <w:r w:rsidDel="00000000" w:rsidR="00000000" w:rsidRPr="00000000">
        <w:rPr>
          <w:rtl w:val="0"/>
        </w:rPr>
      </w:r>
    </w:p>
    <w:p w:rsidR="00000000" w:rsidDel="00000000" w:rsidP="00000000" w:rsidRDefault="00000000" w:rsidRPr="00000000" w14:paraId="00000009">
      <w:pPr>
        <w:spacing w:before="6" w:lineRule="auto"/>
        <w:ind w:left="6" w:right="-69" w:hanging="352"/>
        <w:rPr>
          <w:sz w:val="20"/>
          <w:szCs w:val="20"/>
        </w:rPr>
      </w:pPr>
      <w:r w:rsidDel="00000000" w:rsidR="00000000" w:rsidRPr="00000000">
        <w:rPr>
          <w:color w:val="000000"/>
          <w:sz w:val="20"/>
          <w:szCs w:val="20"/>
          <w:rtl w:val="0"/>
        </w:rPr>
        <w:t xml:space="preserve">4. Submissions </w:t>
      </w:r>
      <w:r w:rsidDel="00000000" w:rsidR="00000000" w:rsidRPr="00000000">
        <w:rPr>
          <w:b w:val="1"/>
          <w:color w:val="000000"/>
          <w:sz w:val="20"/>
          <w:szCs w:val="20"/>
          <w:rtl w:val="0"/>
        </w:rPr>
        <w:t xml:space="preserve">must </w:t>
      </w:r>
      <w:r w:rsidDel="00000000" w:rsidR="00000000" w:rsidRPr="00000000">
        <w:rPr>
          <w:color w:val="000000"/>
          <w:sz w:val="20"/>
          <w:szCs w:val="20"/>
          <w:rtl w:val="0"/>
        </w:rPr>
        <w:t xml:space="preserve">include: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6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Microsoft New Tai Lue" w:cs="Microsoft New Tai Lue" w:eastAsia="Microsoft New Tai Lue" w:hAnsi="Microsoft New Tai Lue"/>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applicant’s email address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Microsoft New Tai Lue" w:cs="Microsoft New Tai Lue" w:eastAsia="Microsoft New Tai Lue" w:hAnsi="Microsoft New Tai Lue"/>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name of the applicant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Microsoft New Tai Lue" w:cs="Microsoft New Tai Lue" w:eastAsia="Microsoft New Tai Lue" w:hAnsi="Microsoft New Tai Lue"/>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applicant’s institutional affiliation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Microsoft New Tai Lue" w:cs="Microsoft New Tai Lue" w:eastAsia="Microsoft New Tai Lue" w:hAnsi="Microsoft New Tai Lue"/>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brief biography (150 words maximum)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Microsoft New Tai Lue" w:cs="Microsoft New Tai Lue" w:eastAsia="Microsoft New Tai Lue" w:hAnsi="Microsoft New Tai Lue"/>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title of proposal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Microsoft New Tai Lue" w:cs="Microsoft New Tai Lue" w:eastAsia="Microsoft New Tai Lue" w:hAnsi="Microsoft New Tai Lue"/>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proposal (300 words maximum)</w:t>
      </w:r>
    </w:p>
    <w:p w:rsidR="00000000" w:rsidDel="00000000" w:rsidP="00000000" w:rsidRDefault="00000000" w:rsidRPr="00000000" w14:paraId="00000010">
      <w:pPr>
        <w:widowControl w:val="0"/>
        <w:spacing w:after="200" w:before="11.224365234375" w:line="262.39468574523926" w:lineRule="auto"/>
        <w:ind w:left="12.930908203125" w:right="1121.2823486328125" w:firstLine="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Microsoft New Tai Lue" w:cs="Microsoft New Tai Lue" w:eastAsia="Microsoft New Tai Lue" w:hAnsi="Microsoft New Tai Lue"/>
          <w:sz w:val="20"/>
          <w:szCs w:val="20"/>
          <w:rtl w:val="0"/>
        </w:rPr>
        <w:t xml:space="preserve">◻</w:t>
      </w:r>
      <w:r w:rsidDel="00000000" w:rsidR="00000000" w:rsidRPr="00000000">
        <w:rPr>
          <w:sz w:val="20"/>
          <w:szCs w:val="20"/>
          <w:rtl w:val="0"/>
        </w:rPr>
        <w:t xml:space="preserve"> up to 3 images</w:t>
      </w:r>
      <w:r w:rsidDel="00000000" w:rsidR="00000000" w:rsidRPr="00000000">
        <w:rPr>
          <w:rFonts w:ascii="Microsoft New Tai Lue" w:cs="Microsoft New Tai Lue" w:eastAsia="Microsoft New Tai Lue" w:hAnsi="Microsoft New Tai Lue"/>
          <w:sz w:val="20"/>
          <w:szCs w:val="20"/>
          <w:rtl w:val="0"/>
        </w:rPr>
        <w:t xml:space="preserve"> </w:t>
      </w:r>
      <w:r w:rsidDel="00000000" w:rsidR="00000000" w:rsidRPr="00000000">
        <w:rPr>
          <w:rtl w:val="0"/>
        </w:rPr>
      </w:r>
    </w:p>
    <w:p w:rsidR="00000000" w:rsidDel="00000000" w:rsidP="00000000" w:rsidRDefault="00000000" w:rsidRPr="00000000" w14:paraId="00000011">
      <w:pPr>
        <w:spacing w:after="200" w:before="6" w:lineRule="auto"/>
        <w:ind w:right="-69" w:hanging="284"/>
        <w:rPr>
          <w:color w:val="000000"/>
          <w:sz w:val="20"/>
          <w:szCs w:val="20"/>
        </w:rPr>
      </w:pPr>
      <w:r w:rsidDel="00000000" w:rsidR="00000000" w:rsidRPr="00000000">
        <w:rPr>
          <w:color w:val="000000"/>
          <w:sz w:val="20"/>
          <w:szCs w:val="20"/>
          <w:rtl w:val="0"/>
        </w:rPr>
        <w:t xml:space="preserve">5. Submissions must be submitted via the </w:t>
      </w:r>
      <w:r w:rsidDel="00000000" w:rsidR="00000000" w:rsidRPr="00000000">
        <w:rPr>
          <w:sz w:val="20"/>
          <w:szCs w:val="20"/>
          <w:rtl w:val="0"/>
        </w:rPr>
        <w:t xml:space="preserve">“</w:t>
      </w:r>
      <w:hyperlink r:id="rId9">
        <w:r w:rsidDel="00000000" w:rsidR="00000000" w:rsidRPr="00000000">
          <w:rPr>
            <w:color w:val="1155cc"/>
            <w:sz w:val="20"/>
            <w:szCs w:val="20"/>
            <w:u w:val="single"/>
            <w:rtl w:val="0"/>
          </w:rPr>
          <w:t xml:space="preserve">Call for Papers</w:t>
        </w:r>
      </w:hyperlink>
      <w:r w:rsidDel="00000000" w:rsidR="00000000" w:rsidRPr="00000000">
        <w:rPr>
          <w:sz w:val="20"/>
          <w:szCs w:val="20"/>
          <w:rtl w:val="0"/>
        </w:rPr>
        <w:t xml:space="preserve">” form</w:t>
      </w:r>
      <w:r w:rsidDel="00000000" w:rsidR="00000000" w:rsidRPr="00000000">
        <w:rPr>
          <w:color w:val="000000"/>
          <w:sz w:val="20"/>
          <w:szCs w:val="20"/>
          <w:rtl w:val="0"/>
        </w:rPr>
        <w:t xml:space="preserve">. </w:t>
      </w:r>
    </w:p>
    <w:p w:rsidR="00000000" w:rsidDel="00000000" w:rsidP="00000000" w:rsidRDefault="00000000" w:rsidRPr="00000000" w14:paraId="00000012">
      <w:pPr>
        <w:spacing w:after="200" w:before="6" w:lineRule="auto"/>
        <w:ind w:left="5" w:right="-69" w:hanging="359"/>
        <w:rPr>
          <w:color w:val="000000"/>
          <w:sz w:val="20"/>
          <w:szCs w:val="20"/>
        </w:rPr>
      </w:pPr>
      <w:r w:rsidDel="00000000" w:rsidR="00000000" w:rsidRPr="00000000">
        <w:rPr>
          <w:color w:val="000000"/>
          <w:sz w:val="20"/>
          <w:szCs w:val="20"/>
          <w:rtl w:val="0"/>
        </w:rPr>
        <w:t xml:space="preserve">6. There are no hybrid options.</w:t>
      </w:r>
    </w:p>
    <w:p w:rsidR="00000000" w:rsidDel="00000000" w:rsidP="00000000" w:rsidRDefault="00000000" w:rsidRPr="00000000" w14:paraId="00000013">
      <w:pPr>
        <w:spacing w:after="200" w:before="6" w:lineRule="auto"/>
        <w:ind w:left="5" w:right="-69" w:hanging="359"/>
        <w:rPr>
          <w:sz w:val="20"/>
          <w:szCs w:val="20"/>
        </w:rPr>
      </w:pPr>
      <w:r w:rsidDel="00000000" w:rsidR="00000000" w:rsidRPr="00000000">
        <w:rPr>
          <w:color w:val="000000"/>
          <w:sz w:val="20"/>
          <w:szCs w:val="20"/>
          <w:rtl w:val="0"/>
        </w:rPr>
        <w:t xml:space="preserve">7. Proposals may be submitted by current members or non-members of UAAC. Non members </w:t>
      </w:r>
      <w:r w:rsidDel="00000000" w:rsidR="00000000" w:rsidRPr="00000000">
        <w:rPr>
          <w:b w:val="1"/>
          <w:color w:val="000000"/>
          <w:sz w:val="20"/>
          <w:szCs w:val="20"/>
          <w:rtl w:val="0"/>
        </w:rPr>
        <w:t xml:space="preserve">must </w:t>
      </w:r>
      <w:r w:rsidDel="00000000" w:rsidR="00000000" w:rsidRPr="00000000">
        <w:rPr>
          <w:color w:val="000000"/>
          <w:sz w:val="20"/>
          <w:szCs w:val="20"/>
          <w:rtl w:val="0"/>
        </w:rPr>
        <w:t xml:space="preserve">become members of UAAC and pay registration fees in order to present a paper at the conference. Membership dues and registration fees must be received by </w:t>
      </w:r>
      <w:r w:rsidDel="00000000" w:rsidR="00000000" w:rsidRPr="00000000">
        <w:rPr>
          <w:color w:val="000000"/>
          <w:sz w:val="20"/>
          <w:szCs w:val="20"/>
          <w:rtl w:val="0"/>
        </w:rPr>
        <w:t xml:space="preserve">September </w:t>
      </w:r>
      <w:r w:rsidDel="00000000" w:rsidR="00000000" w:rsidRPr="00000000">
        <w:rPr>
          <w:sz w:val="20"/>
          <w:szCs w:val="20"/>
          <w:rtl w:val="0"/>
        </w:rPr>
        <w:t xml:space="preserve">18</w:t>
      </w:r>
      <w:r w:rsidDel="00000000" w:rsidR="00000000" w:rsidRPr="00000000">
        <w:rPr>
          <w:color w:val="000000"/>
          <w:sz w:val="20"/>
          <w:szCs w:val="20"/>
          <w:rtl w:val="0"/>
        </w:rPr>
        <w:t xml:space="preserve">, 202</w:t>
      </w:r>
      <w:r w:rsidDel="00000000" w:rsidR="00000000" w:rsidRPr="00000000">
        <w:rPr>
          <w:sz w:val="20"/>
          <w:szCs w:val="20"/>
          <w:rtl w:val="0"/>
        </w:rPr>
        <w:t xml:space="preserve">3</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14">
      <w:pPr>
        <w:spacing w:after="200" w:before="3" w:lineRule="auto"/>
        <w:ind w:left="7" w:right="-69" w:hanging="353"/>
        <w:rPr>
          <w:color w:val="000000"/>
          <w:sz w:val="20"/>
          <w:szCs w:val="20"/>
        </w:rPr>
      </w:pPr>
      <w:r w:rsidDel="00000000" w:rsidR="00000000" w:rsidRPr="00000000">
        <w:rPr>
          <w:color w:val="000000"/>
          <w:sz w:val="20"/>
          <w:szCs w:val="20"/>
          <w:rtl w:val="0"/>
        </w:rPr>
        <w:t xml:space="preserve">8. Proposals are invited from permanent and contractual faculty, independent scholars and artists, and graduate students (examples: PhD, MFA, MDes, etc.) who are engaged in the visual arts (studio practice, art history, visual culture, material culture, museum studies, art conservation, etc.). </w:t>
      </w:r>
    </w:p>
    <w:p w:rsidR="00000000" w:rsidDel="00000000" w:rsidP="00000000" w:rsidRDefault="00000000" w:rsidRPr="00000000" w14:paraId="00000015">
      <w:pPr>
        <w:spacing w:after="200" w:before="3" w:lineRule="auto"/>
        <w:ind w:left="7" w:right="-69" w:hanging="353"/>
        <w:rPr>
          <w:sz w:val="20"/>
          <w:szCs w:val="20"/>
        </w:rPr>
      </w:pPr>
      <w:r w:rsidDel="00000000" w:rsidR="00000000" w:rsidRPr="00000000">
        <w:rPr>
          <w:color w:val="000000"/>
          <w:sz w:val="20"/>
          <w:szCs w:val="20"/>
          <w:rtl w:val="0"/>
        </w:rPr>
        <w:t xml:space="preserve">9. Session chairs may not make a presentation in their own session. However, they may submit a proposal to another session, roundtable, or workshop.  </w:t>
      </w:r>
      <w:r w:rsidDel="00000000" w:rsidR="00000000" w:rsidRPr="00000000">
        <w:rPr>
          <w:rtl w:val="0"/>
        </w:rPr>
      </w:r>
    </w:p>
    <w:p w:rsidR="00000000" w:rsidDel="00000000" w:rsidP="00000000" w:rsidRDefault="00000000" w:rsidRPr="00000000" w14:paraId="00000016">
      <w:pPr>
        <w:ind w:right="-69" w:hanging="105"/>
        <w:rPr>
          <w:sz w:val="20"/>
          <w:szCs w:val="20"/>
        </w:rPr>
      </w:pPr>
      <w:r w:rsidDel="00000000" w:rsidR="00000000" w:rsidRPr="00000000">
        <w:rPr>
          <w:rtl w:val="0"/>
        </w:rPr>
      </w:r>
    </w:p>
    <w:p w:rsidR="00000000" w:rsidDel="00000000" w:rsidP="00000000" w:rsidRDefault="00000000" w:rsidRPr="00000000" w14:paraId="00000017">
      <w:pPr>
        <w:ind w:right="-69" w:hanging="105"/>
        <w:rPr>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18">
      <w:pPr>
        <w:spacing w:after="200" w:lineRule="auto"/>
        <w:ind w:right="-494" w:hanging="105"/>
        <w:rPr>
          <w:sz w:val="20"/>
          <w:szCs w:val="20"/>
        </w:rPr>
      </w:pPr>
      <w:r w:rsidDel="00000000" w:rsidR="00000000" w:rsidRPr="00000000">
        <w:rPr>
          <w:color w:val="000000"/>
          <w:sz w:val="20"/>
          <w:szCs w:val="20"/>
          <w:rtl w:val="0"/>
        </w:rPr>
        <w:t xml:space="preserve">1. </w:t>
      </w:r>
      <w:r w:rsidDel="00000000" w:rsidR="00000000" w:rsidRPr="00000000">
        <w:rPr>
          <w:sz w:val="20"/>
          <w:szCs w:val="20"/>
          <w:rtl w:val="0"/>
        </w:rPr>
        <w:t xml:space="preserve">Les propositions de communications doivent être  envoyées directement aux président·e·s de séance,  table ronde, ou atelier.</w:t>
      </w:r>
    </w:p>
    <w:p w:rsidR="00000000" w:rsidDel="00000000" w:rsidP="00000000" w:rsidRDefault="00000000" w:rsidRPr="00000000" w14:paraId="00000019">
      <w:pPr>
        <w:spacing w:after="200" w:before="7" w:lineRule="auto"/>
        <w:ind w:right="-494" w:hanging="104"/>
        <w:rPr>
          <w:sz w:val="20"/>
          <w:szCs w:val="20"/>
        </w:rPr>
      </w:pPr>
      <w:r w:rsidDel="00000000" w:rsidR="00000000" w:rsidRPr="00000000">
        <w:rPr>
          <w:color w:val="000000"/>
          <w:sz w:val="20"/>
          <w:szCs w:val="20"/>
          <w:rtl w:val="0"/>
        </w:rPr>
        <w:t xml:space="preserve">2. Vous ne pouvez proposer de communication dans plus de deux séances, tables rondes, ou ateliers. Si vous soumettez deux propositions</w:t>
      </w:r>
      <w:r w:rsidDel="00000000" w:rsidR="00000000" w:rsidRPr="00000000">
        <w:rPr>
          <w:b w:val="1"/>
          <w:color w:val="000000"/>
          <w:sz w:val="20"/>
          <w:szCs w:val="20"/>
          <w:rtl w:val="0"/>
        </w:rPr>
        <w:t xml:space="preserve">, veuillez en avertir </w:t>
      </w:r>
      <w:r w:rsidDel="00000000" w:rsidR="00000000" w:rsidRPr="00000000">
        <w:rPr>
          <w:color w:val="000000"/>
          <w:sz w:val="20"/>
          <w:szCs w:val="20"/>
          <w:rtl w:val="0"/>
        </w:rPr>
        <w:t xml:space="preserve">les président·e·s des séances, tables rondes, ou ateliers en question. </w:t>
      </w:r>
      <w:r w:rsidDel="00000000" w:rsidR="00000000" w:rsidRPr="00000000">
        <w:rPr>
          <w:rtl w:val="0"/>
        </w:rPr>
      </w:r>
    </w:p>
    <w:p w:rsidR="00000000" w:rsidDel="00000000" w:rsidP="00000000" w:rsidRDefault="00000000" w:rsidRPr="00000000" w14:paraId="0000001A">
      <w:pPr>
        <w:spacing w:after="0" w:before="6" w:lineRule="auto"/>
        <w:ind w:right="-494" w:hanging="142"/>
        <w:rPr>
          <w:sz w:val="20"/>
          <w:szCs w:val="20"/>
        </w:rPr>
      </w:pPr>
      <w:r w:rsidDel="00000000" w:rsidR="00000000" w:rsidRPr="00000000">
        <w:rPr>
          <w:color w:val="000000"/>
          <w:sz w:val="20"/>
          <w:szCs w:val="20"/>
          <w:rtl w:val="0"/>
        </w:rPr>
        <w:t xml:space="preserve">4. Les soumissions </w:t>
      </w:r>
      <w:r w:rsidDel="00000000" w:rsidR="00000000" w:rsidRPr="00000000">
        <w:rPr>
          <w:b w:val="1"/>
          <w:color w:val="000000"/>
          <w:sz w:val="20"/>
          <w:szCs w:val="20"/>
          <w:rtl w:val="0"/>
        </w:rPr>
        <w:t xml:space="preserve">doivent </w:t>
      </w:r>
      <w:r w:rsidDel="00000000" w:rsidR="00000000" w:rsidRPr="00000000">
        <w:rPr>
          <w:color w:val="000000"/>
          <w:sz w:val="20"/>
          <w:szCs w:val="20"/>
          <w:rtl w:val="0"/>
        </w:rPr>
        <w:t xml:space="preserve">inclure: </w:t>
      </w:r>
      <w:r w:rsidDel="00000000" w:rsidR="00000000" w:rsidRPr="00000000">
        <w:rPr>
          <w:rtl w:val="0"/>
        </w:rPr>
      </w:r>
    </w:p>
    <w:p w:rsidR="00000000" w:rsidDel="00000000" w:rsidP="00000000" w:rsidRDefault="00000000" w:rsidRPr="00000000" w14:paraId="0000001B">
      <w:pPr>
        <w:spacing w:after="0" w:lineRule="auto"/>
        <w:ind w:left="119" w:right="-494" w:firstLine="0"/>
        <w:rPr>
          <w:sz w:val="20"/>
          <w:szCs w:val="20"/>
        </w:rPr>
      </w:pPr>
      <w:r w:rsidDel="00000000" w:rsidR="00000000" w:rsidRPr="00000000">
        <w:rPr>
          <w:rFonts w:ascii="Microsoft New Tai Lue" w:cs="Microsoft New Tai Lue" w:eastAsia="Microsoft New Tai Lue" w:hAnsi="Microsoft New Tai Lue"/>
          <w:color w:val="000000"/>
          <w:sz w:val="20"/>
          <w:szCs w:val="20"/>
          <w:rtl w:val="0"/>
        </w:rPr>
        <w:t xml:space="preserve">◻</w:t>
      </w:r>
      <w:r w:rsidDel="00000000" w:rsidR="00000000" w:rsidRPr="00000000">
        <w:rPr>
          <w:color w:val="000000"/>
          <w:sz w:val="20"/>
          <w:szCs w:val="20"/>
          <w:rtl w:val="0"/>
        </w:rPr>
        <w:t xml:space="preserve"> l’adresse courriel de l’intervenant·e </w:t>
      </w:r>
      <w:r w:rsidDel="00000000" w:rsidR="00000000" w:rsidRPr="00000000">
        <w:rPr>
          <w:rtl w:val="0"/>
        </w:rPr>
      </w:r>
    </w:p>
    <w:p w:rsidR="00000000" w:rsidDel="00000000" w:rsidP="00000000" w:rsidRDefault="00000000" w:rsidRPr="00000000" w14:paraId="0000001C">
      <w:pPr>
        <w:spacing w:after="0" w:lineRule="auto"/>
        <w:ind w:left="119" w:right="-494" w:firstLine="0"/>
        <w:rPr>
          <w:sz w:val="20"/>
          <w:szCs w:val="20"/>
        </w:rPr>
      </w:pPr>
      <w:r w:rsidDel="00000000" w:rsidR="00000000" w:rsidRPr="00000000">
        <w:rPr>
          <w:rFonts w:ascii="Microsoft New Tai Lue" w:cs="Microsoft New Tai Lue" w:eastAsia="Microsoft New Tai Lue" w:hAnsi="Microsoft New Tai Lue"/>
          <w:color w:val="000000"/>
          <w:sz w:val="20"/>
          <w:szCs w:val="20"/>
          <w:rtl w:val="0"/>
        </w:rPr>
        <w:t xml:space="preserve">◻</w:t>
      </w:r>
      <w:r w:rsidDel="00000000" w:rsidR="00000000" w:rsidRPr="00000000">
        <w:rPr>
          <w:color w:val="000000"/>
          <w:sz w:val="20"/>
          <w:szCs w:val="20"/>
          <w:rtl w:val="0"/>
        </w:rPr>
        <w:t xml:space="preserve"> le nom de l’intervenant·e </w:t>
      </w:r>
      <w:r w:rsidDel="00000000" w:rsidR="00000000" w:rsidRPr="00000000">
        <w:rPr>
          <w:rtl w:val="0"/>
        </w:rPr>
      </w:r>
    </w:p>
    <w:p w:rsidR="00000000" w:rsidDel="00000000" w:rsidP="00000000" w:rsidRDefault="00000000" w:rsidRPr="00000000" w14:paraId="0000001D">
      <w:pPr>
        <w:spacing w:after="0" w:lineRule="auto"/>
        <w:ind w:left="119" w:right="-494" w:firstLine="0"/>
        <w:rPr>
          <w:color w:val="000000"/>
          <w:sz w:val="20"/>
          <w:szCs w:val="20"/>
        </w:rPr>
      </w:pPr>
      <w:r w:rsidDel="00000000" w:rsidR="00000000" w:rsidRPr="00000000">
        <w:rPr>
          <w:rFonts w:ascii="Microsoft New Tai Lue" w:cs="Microsoft New Tai Lue" w:eastAsia="Microsoft New Tai Lue" w:hAnsi="Microsoft New Tai Lue"/>
          <w:color w:val="000000"/>
          <w:sz w:val="20"/>
          <w:szCs w:val="20"/>
          <w:rtl w:val="0"/>
        </w:rPr>
        <w:t xml:space="preserve">◻</w:t>
      </w:r>
      <w:r w:rsidDel="00000000" w:rsidR="00000000" w:rsidRPr="00000000">
        <w:rPr>
          <w:color w:val="000000"/>
          <w:sz w:val="20"/>
          <w:szCs w:val="20"/>
          <w:rtl w:val="0"/>
        </w:rPr>
        <w:t xml:space="preserve"> l’affiliation institutionnelle de l’intervenant·e </w:t>
      </w:r>
    </w:p>
    <w:p w:rsidR="00000000" w:rsidDel="00000000" w:rsidP="00000000" w:rsidRDefault="00000000" w:rsidRPr="00000000" w14:paraId="0000001E">
      <w:pPr>
        <w:spacing w:after="0" w:lineRule="auto"/>
        <w:ind w:left="119" w:right="-494" w:firstLine="0"/>
        <w:rPr>
          <w:color w:val="000000"/>
          <w:sz w:val="20"/>
          <w:szCs w:val="20"/>
        </w:rPr>
      </w:pPr>
      <w:r w:rsidDel="00000000" w:rsidR="00000000" w:rsidRPr="00000000">
        <w:rPr>
          <w:rFonts w:ascii="Microsoft New Tai Lue" w:cs="Microsoft New Tai Lue" w:eastAsia="Microsoft New Tai Lue" w:hAnsi="Microsoft New Tai Lue"/>
          <w:color w:val="000000"/>
          <w:sz w:val="20"/>
          <w:szCs w:val="20"/>
          <w:rtl w:val="0"/>
        </w:rPr>
        <w:t xml:space="preserve">◻</w:t>
      </w:r>
      <w:r w:rsidDel="00000000" w:rsidR="00000000" w:rsidRPr="00000000">
        <w:rPr>
          <w:color w:val="000000"/>
          <w:sz w:val="20"/>
          <w:szCs w:val="20"/>
          <w:rtl w:val="0"/>
        </w:rPr>
        <w:t xml:space="preserve"> une courte biographie (maximum 150 mots) </w:t>
      </w:r>
    </w:p>
    <w:p w:rsidR="00000000" w:rsidDel="00000000" w:rsidP="00000000" w:rsidRDefault="00000000" w:rsidRPr="00000000" w14:paraId="0000001F">
      <w:pPr>
        <w:spacing w:after="0" w:lineRule="auto"/>
        <w:ind w:left="119" w:right="-494" w:firstLine="0"/>
        <w:rPr>
          <w:sz w:val="20"/>
          <w:szCs w:val="20"/>
        </w:rPr>
      </w:pPr>
      <w:r w:rsidDel="00000000" w:rsidR="00000000" w:rsidRPr="00000000">
        <w:rPr>
          <w:rFonts w:ascii="Microsoft New Tai Lue" w:cs="Microsoft New Tai Lue" w:eastAsia="Microsoft New Tai Lue" w:hAnsi="Microsoft New Tai Lue"/>
          <w:color w:val="000000"/>
          <w:sz w:val="20"/>
          <w:szCs w:val="20"/>
          <w:rtl w:val="0"/>
        </w:rPr>
        <w:t xml:space="preserve">◻</w:t>
      </w:r>
      <w:r w:rsidDel="00000000" w:rsidR="00000000" w:rsidRPr="00000000">
        <w:rPr>
          <w:color w:val="000000"/>
          <w:sz w:val="20"/>
          <w:szCs w:val="20"/>
          <w:rtl w:val="0"/>
        </w:rPr>
        <w:t xml:space="preserve"> le titre de la communication </w:t>
      </w:r>
      <w:r w:rsidDel="00000000" w:rsidR="00000000" w:rsidRPr="00000000">
        <w:rPr>
          <w:rtl w:val="0"/>
        </w:rPr>
      </w:r>
    </w:p>
    <w:p w:rsidR="00000000" w:rsidDel="00000000" w:rsidP="00000000" w:rsidRDefault="00000000" w:rsidRPr="00000000" w14:paraId="00000020">
      <w:pPr>
        <w:spacing w:after="0" w:before="6" w:lineRule="auto"/>
        <w:ind w:left="119" w:right="-494" w:firstLine="0"/>
        <w:rPr>
          <w:color w:val="000000"/>
          <w:sz w:val="20"/>
          <w:szCs w:val="20"/>
        </w:rPr>
      </w:pPr>
      <w:r w:rsidDel="00000000" w:rsidR="00000000" w:rsidRPr="00000000">
        <w:rPr>
          <w:rFonts w:ascii="Microsoft New Tai Lue" w:cs="Microsoft New Tai Lue" w:eastAsia="Microsoft New Tai Lue" w:hAnsi="Microsoft New Tai Lue"/>
          <w:color w:val="000000"/>
          <w:sz w:val="20"/>
          <w:szCs w:val="20"/>
          <w:rtl w:val="0"/>
        </w:rPr>
        <w:t xml:space="preserve">◻</w:t>
      </w:r>
      <w:r w:rsidDel="00000000" w:rsidR="00000000" w:rsidRPr="00000000">
        <w:rPr>
          <w:color w:val="000000"/>
          <w:sz w:val="20"/>
          <w:szCs w:val="20"/>
          <w:rtl w:val="0"/>
        </w:rPr>
        <w:t xml:space="preserve"> une proposition de </w:t>
      </w:r>
      <w:r w:rsidDel="00000000" w:rsidR="00000000" w:rsidRPr="00000000">
        <w:rPr>
          <w:sz w:val="20"/>
          <w:szCs w:val="20"/>
          <w:rtl w:val="0"/>
        </w:rPr>
        <w:t xml:space="preserve">contribution</w:t>
      </w:r>
      <w:r w:rsidDel="00000000" w:rsidR="00000000" w:rsidRPr="00000000">
        <w:rPr>
          <w:color w:val="000000"/>
          <w:sz w:val="20"/>
          <w:szCs w:val="20"/>
          <w:rtl w:val="0"/>
        </w:rPr>
        <w:t xml:space="preserve"> (maximum 300 mots)</w:t>
      </w:r>
    </w:p>
    <w:p w:rsidR="00000000" w:rsidDel="00000000" w:rsidP="00000000" w:rsidRDefault="00000000" w:rsidRPr="00000000" w14:paraId="00000021">
      <w:pPr>
        <w:spacing w:after="200" w:before="6" w:lineRule="auto"/>
        <w:ind w:left="119" w:right="-494" w:firstLine="0"/>
        <w:rPr>
          <w:sz w:val="20"/>
          <w:szCs w:val="20"/>
        </w:rPr>
      </w:pPr>
      <w:r w:rsidDel="00000000" w:rsidR="00000000" w:rsidRPr="00000000">
        <w:rPr>
          <w:rFonts w:ascii="Microsoft New Tai Lue" w:cs="Microsoft New Tai Lue" w:eastAsia="Microsoft New Tai Lue" w:hAnsi="Microsoft New Tai Lue"/>
          <w:sz w:val="20"/>
          <w:szCs w:val="20"/>
          <w:rtl w:val="0"/>
        </w:rPr>
        <w:t xml:space="preserve">◻</w:t>
      </w:r>
      <w:r w:rsidDel="00000000" w:rsidR="00000000" w:rsidRPr="00000000">
        <w:rPr>
          <w:sz w:val="20"/>
          <w:szCs w:val="20"/>
          <w:rtl w:val="0"/>
        </w:rPr>
        <w:t xml:space="preserve"> jusqu’au 3 images </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22">
      <w:pPr>
        <w:spacing w:after="200" w:before="6" w:lineRule="auto"/>
        <w:ind w:left="119" w:right="-494" w:hanging="261"/>
        <w:rPr>
          <w:sz w:val="20"/>
          <w:szCs w:val="20"/>
        </w:rPr>
      </w:pPr>
      <w:r w:rsidDel="00000000" w:rsidR="00000000" w:rsidRPr="00000000">
        <w:rPr>
          <w:color w:val="000000"/>
          <w:sz w:val="20"/>
          <w:szCs w:val="20"/>
          <w:rtl w:val="0"/>
        </w:rPr>
        <w:t xml:space="preserve">5. Les propositions doivent être soumises utilisant le </w:t>
      </w:r>
      <w:r w:rsidDel="00000000" w:rsidR="00000000" w:rsidRPr="00000000">
        <w:rPr>
          <w:sz w:val="20"/>
          <w:szCs w:val="20"/>
          <w:rtl w:val="0"/>
        </w:rPr>
        <w:t xml:space="preserve">formulaire «</w:t>
      </w:r>
      <w:hyperlink r:id="rId10">
        <w:r w:rsidDel="00000000" w:rsidR="00000000" w:rsidRPr="00000000">
          <w:rPr>
            <w:color w:val="1155cc"/>
            <w:sz w:val="20"/>
            <w:szCs w:val="20"/>
            <w:u w:val="single"/>
            <w:rtl w:val="0"/>
          </w:rPr>
          <w:t xml:space="preserve"> Appel à contributions</w:t>
        </w:r>
      </w:hyperlink>
      <w:r w:rsidDel="00000000" w:rsidR="00000000" w:rsidRPr="00000000">
        <w:rPr>
          <w:sz w:val="20"/>
          <w:szCs w:val="20"/>
          <w:rtl w:val="0"/>
        </w:rPr>
        <w:t xml:space="preserve"> »</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23">
      <w:pPr>
        <w:spacing w:after="200" w:before="3" w:lineRule="auto"/>
        <w:ind w:right="-494" w:hanging="108"/>
        <w:rPr>
          <w:color w:val="000000"/>
          <w:sz w:val="20"/>
          <w:szCs w:val="20"/>
        </w:rPr>
      </w:pPr>
      <w:r w:rsidDel="00000000" w:rsidR="00000000" w:rsidRPr="00000000">
        <w:rPr>
          <w:color w:val="000000"/>
          <w:sz w:val="20"/>
          <w:szCs w:val="20"/>
          <w:rtl w:val="0"/>
        </w:rPr>
        <w:t xml:space="preserve">6. Il n'y a pas d'options hybrides.</w:t>
      </w:r>
    </w:p>
    <w:p w:rsidR="00000000" w:rsidDel="00000000" w:rsidP="00000000" w:rsidRDefault="00000000" w:rsidRPr="00000000" w14:paraId="00000024">
      <w:pPr>
        <w:spacing w:after="200" w:before="3" w:lineRule="auto"/>
        <w:ind w:right="-494" w:hanging="108"/>
        <w:rPr>
          <w:sz w:val="20"/>
          <w:szCs w:val="20"/>
        </w:rPr>
      </w:pPr>
      <w:r w:rsidDel="00000000" w:rsidR="00000000" w:rsidRPr="00000000">
        <w:rPr>
          <w:color w:val="000000"/>
          <w:sz w:val="20"/>
          <w:szCs w:val="20"/>
          <w:rtl w:val="0"/>
        </w:rPr>
        <w:t xml:space="preserve">7. Les personnes membres et non-membres de l’AAUC peuvent soumettre une proposition. Celles qui ne sont pas membres </w:t>
      </w:r>
      <w:r w:rsidDel="00000000" w:rsidR="00000000" w:rsidRPr="00000000">
        <w:rPr>
          <w:b w:val="1"/>
          <w:color w:val="000000"/>
          <w:sz w:val="20"/>
          <w:szCs w:val="20"/>
          <w:rtl w:val="0"/>
        </w:rPr>
        <w:t xml:space="preserve">devront </w:t>
      </w:r>
      <w:r w:rsidDel="00000000" w:rsidR="00000000" w:rsidRPr="00000000">
        <w:rPr>
          <w:color w:val="000000"/>
          <w:sz w:val="20"/>
          <w:szCs w:val="20"/>
          <w:rtl w:val="0"/>
        </w:rPr>
        <w:t xml:space="preserve">néanmoins le devenir et payer les frais d’inscription afin de participer au congrès. Tous les membres doivent  renouveler leur adhésion et s’inscrire au congrès avant le </w:t>
      </w:r>
      <w:r w:rsidDel="00000000" w:rsidR="00000000" w:rsidRPr="00000000">
        <w:rPr>
          <w:sz w:val="20"/>
          <w:szCs w:val="20"/>
          <w:rtl w:val="0"/>
        </w:rPr>
        <w:t xml:space="preserve">18 </w:t>
      </w:r>
      <w:r w:rsidDel="00000000" w:rsidR="00000000" w:rsidRPr="00000000">
        <w:rPr>
          <w:color w:val="000000"/>
          <w:sz w:val="20"/>
          <w:szCs w:val="20"/>
          <w:rtl w:val="0"/>
        </w:rPr>
        <w:t xml:space="preserve"> septembre 2023. </w:t>
      </w:r>
      <w:r w:rsidDel="00000000" w:rsidR="00000000" w:rsidRPr="00000000">
        <w:rPr>
          <w:rtl w:val="0"/>
        </w:rPr>
      </w:r>
    </w:p>
    <w:p w:rsidR="00000000" w:rsidDel="00000000" w:rsidP="00000000" w:rsidRDefault="00000000" w:rsidRPr="00000000" w14:paraId="00000025">
      <w:pPr>
        <w:spacing w:after="200" w:before="3" w:lineRule="auto"/>
        <w:ind w:right="-494" w:hanging="108"/>
        <w:rPr>
          <w:color w:val="000000"/>
          <w:sz w:val="20"/>
          <w:szCs w:val="20"/>
        </w:rPr>
      </w:pPr>
      <w:r w:rsidDel="00000000" w:rsidR="00000000" w:rsidRPr="00000000">
        <w:rPr>
          <w:color w:val="000000"/>
          <w:sz w:val="20"/>
          <w:szCs w:val="20"/>
          <w:rtl w:val="0"/>
        </w:rPr>
        <w:t xml:space="preserve">8. Les enseignant·e·s universitaires, les chercheur·e·s indépendant·e·s, et les étudiant·e·s qui poursuivent un diplôme (exemples : doctorat en histoire de l’art, maîtrise en beaux-arts  ou en design) sont invité·e·s à proposer des communications. </w:t>
      </w:r>
    </w:p>
    <w:p w:rsidR="00000000" w:rsidDel="00000000" w:rsidP="00000000" w:rsidRDefault="00000000" w:rsidRPr="00000000" w14:paraId="00000026">
      <w:pPr>
        <w:spacing w:after="200" w:before="3" w:lineRule="auto"/>
        <w:ind w:right="-494" w:hanging="108"/>
        <w:rPr>
          <w:color w:val="000000"/>
          <w:sz w:val="20"/>
          <w:szCs w:val="20"/>
        </w:rPr>
        <w:sectPr>
          <w:type w:val="continuous"/>
          <w:pgSz w:h="15840" w:w="12240" w:orient="portrait"/>
          <w:pgMar w:bottom="1440" w:top="1440" w:left="1440" w:right="1440" w:header="708" w:footer="708"/>
          <w:cols w:equalWidth="0" w:num="2">
            <w:col w:space="708" w:w="4326"/>
            <w:col w:space="0" w:w="4326"/>
          </w:cols>
        </w:sectPr>
      </w:pPr>
      <w:bookmarkStart w:colFirst="0" w:colLast="0" w:name="_heading=h.gjdgxs" w:id="0"/>
      <w:bookmarkEnd w:id="0"/>
      <w:r w:rsidDel="00000000" w:rsidR="00000000" w:rsidRPr="00000000">
        <w:rPr>
          <w:color w:val="000000"/>
          <w:sz w:val="20"/>
          <w:szCs w:val="20"/>
          <w:rtl w:val="0"/>
        </w:rPr>
        <w:t xml:space="preserve">9. Les président·e·s de séance ne peuvent pas présenter une communication dans leur propre séance. Les président·e·s peuvent néanmoins soumettre une proposition à une autre séance, table ronde, ou atelier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b w:val="1"/>
          <w:sz w:val="28"/>
          <w:szCs w:val="28"/>
          <w:u w:val="single"/>
          <w:rtl w:val="0"/>
        </w:rPr>
        <w:t xml:space="preserve">S</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essions | Séances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b w:val="1"/>
          <w:sz w:val="20"/>
          <w:szCs w:val="20"/>
          <w:u w:val="singl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A">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1,2,Heading 2,2,Heading 3,3,Heading 4,4,Heading 5,5,Heading 6,6,"</w:instrText>
            <w:fldChar w:fldCharType="separate"/>
          </w:r>
          <w:hyperlink w:anchor="_heading=h.ejg97dwia4y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“Mirror, Mirror on the Wall, Who’s the Fairest of Them All?”</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48le98ffod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Activating Animals in the Visual Archive</w:t>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pgljo7mi8u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Afrofuturism, Black Geographies, and Storytelling in Black Artistic Scholarship</w:t>
              <w:tab/>
              <w:t xml:space="preserve">5</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aytvjnetjb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Art 2.0: Platforms and Visual Art</w:t>
              <w:tab/>
              <w:t xml:space="preserve">6</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co6fjpwskx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Art Publishing Now and Forever</w:t>
              <w:tab/>
              <w:t xml:space="preserve">6</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hv6zffdxv6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Art Under the Big Sky: Prairie Art Network Open Session</w:t>
              <w:tab/>
              <w:t xml:space="preserve">6</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4ctytug0td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Artificial Intelligence: Art Historical and Contemporary Perspectives</w:t>
              <w:tab/>
              <w:t xml:space="preserve">7</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Rule="auto"/>
            <w:ind w:left="360" w:firstLine="0"/>
            <w:rPr>
              <w:vertAlign w:val="baseline"/>
            </w:rPr>
          </w:pPr>
          <w:hyperlink w:anchor="_heading=h.ft5mbnjt9w3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Beauty and the Beasts: New Perspectives on the Human-Animal Hybrid in </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t5mbnjt9w3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Renaissance Art</w:t>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qdkoj6eit0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 Bringing the University to the People: Innovative Curriculum Design and Community Engagement in Fine Arts Education</w:t>
              <w:tab/>
              <w:t xml:space="preserve">8</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2k1xkrbet2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Burnout and Recovery: Academic life, lately</w:t>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hf9dziugqd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Community-based Art in Research and Pedagogy</w:t>
              <w:tab/>
              <w:t xml:space="preserve">9</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f8rlon6k2s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Countering Narratives of Resource Extraction | Contrer les récits d’extraction des ressources</w:t>
              <w:tab/>
              <w:t xml:space="preserve">9</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5k8lbpl6dv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 Crossing Capital: Intersections of Movement and Labour</w:t>
              <w:tab/>
              <w:t xml:space="preserve">10</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uz3be3z8eb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 Current Research in Chinese Art in Canada</w:t>
              <w:tab/>
              <w:t xml:space="preserve">10</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2h3ffq00j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 Dépasser le modèle du musée irénique : Étude du processus de cocréation d’un dispositif de médiation numérique pour les Arts du Tout-Monde au Musée des beaux-arts de Montréal</w:t>
              <w:tab/>
              <w:t xml:space="preserve">11</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afcnmmv7shy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 Design Histories in a Post-colonial/Decolonial Frame</w:t>
              <w:tab/>
              <w:t xml:space="preserve">11</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jd38lrreko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 Diasporic Art Practices Inside/Outside the White Cube</w:t>
              <w:tab/>
              <w:t xml:space="preserve">12</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ugf4qdgr0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 Early Modern Landscape and Eco-Critical Perspectives</w:t>
              <w:tab/>
              <w:t xml:space="preserve">12</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4femqsio70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 East European Art Between the Periphery and the Core: Narratives of the Local, National, and the Global</w:t>
              <w:tab/>
              <w:t xml:space="preserve">12</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0bicrp9cz0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Emotional Wrecks: Ruins and Disasters as Sites of Feeling</w:t>
              <w:tab/>
              <w:t xml:space="preserve">13</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kf6u8p3yj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En présence d’un cas | In the Event of a Case</w:t>
              <w:tab/>
              <w:t xml:space="preserve">13</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5yhlg0h0wgw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Entangled Relations: Art Crimes and Art Histories</w:t>
              <w:tab/>
              <w:t xml:space="preserve">14</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4goro27ejx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 Excavating Indexes: Questioning Reflexive Myth-making and Its Invisible Architectures</w:t>
              <w:tab/>
              <w:t xml:space="preserve">14</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fz6irmf7sy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 Expanded Practices: Composition in the Postsecondary Fine Arts Classroom</w:t>
              <w:tab/>
              <w:t xml:space="preserve">15</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53yefeeni8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 Expanding the Frame: Uncovering and Reweaving Late Modern and Early Postmodern Canadian Fibre Arts, Wall Hangings, and Architectural Textiles</w:t>
              <w:tab/>
              <w:t xml:space="preserve">15</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4bmhbyz0j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 Exploring the Impact of Generative AI on Craft Practices and Pedagogies</w:t>
              <w:tab/>
              <w:t xml:space="preserve">16</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yw6k1fxgdc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27. From Avant-Garde to Pernicious: The Duplicity of Plastics and Contemporary Art Practices</w:t>
              <w:tab/>
              <w:t xml:space="preserve">16</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zrijq7b467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28. Hubris</w:t>
              <w:tab/>
              <w:t xml:space="preserve">16</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9qy33nprnk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29. Ici et maintenant : nouveaux modes de présence et d’absence | Here and Now: New Modes of Presence and Absence</w:t>
              <w:tab/>
              <w:t xml:space="preserve">17</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xqjy71lt1s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 Imagination and Collage</w:t>
              <w:tab/>
              <w:t xml:space="preserve">18</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zvut3elhi9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 Individual vs. Collective Work</w:t>
              <w:tab/>
              <w:t xml:space="preserve">18</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r4wdeeicg8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 L’histoire du design et de la culture matérielle : une question d’archives</w:t>
              <w:tab/>
              <w:t xml:space="preserve">18</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oulzzivsef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 Labour of Our Bodies</w:t>
              <w:tab/>
              <w:t xml:space="preserve">19</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5ejew451ft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34. Mad Play: Towards a Neurodivergent Ludology</w:t>
              <w:tab/>
              <w:t xml:space="preserve">19</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bjd04dctrf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 Materiality, Meaning, and the Senses: Art and Placemaking</w:t>
              <w:tab/>
              <w:t xml:space="preserve">19</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uhyq1w8gru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36. Modern and Contemporary Art in the Diasporas of the MENA (Middle East, North Africa), Turkey and Iran</w:t>
              <w:tab/>
              <w:t xml:space="preserve">20</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noqcen5jqo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37. More Slow Burn Than Triumph: Considerations of Media Art</w:t>
              <w:tab/>
              <w:t xml:space="preserve">20</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ua4wonviu6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38. New Anticipatory Spatial Aesthetics</w:t>
              <w:tab/>
              <w:t xml:space="preserve">21</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d0gq8k4rb0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39. New Ways of Knowing in Feminist Art Histories</w:t>
              <w:tab/>
              <w:t xml:space="preserve">21</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qnjwj3epjp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40. Nonlinear Dynamics in the Research-Creation Methodology</w:t>
              <w:tab/>
              <w:t xml:space="preserve">21</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9iown7t4gv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 Parallel: A Roundtable on the History and Archiving of Artist Run Centres in Canada</w:t>
              <w:tab/>
              <w:t xml:space="preserve">22</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lgja2ww56p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 Pedagogy Caucus: Reimagining Assessment and Learning Outcomes</w:t>
              <w:tab/>
              <w:t xml:space="preserve">22</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kqddhb8jsz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43. Photography, Activism and the Visual Culture of Resistance</w:t>
              <w:tab/>
              <w:t xml:space="preserve">23</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pe91npbo3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44. Plastic Reasoning: Teaching Art in the Age of Artificial Intelligence</w:t>
              <w:tab/>
              <w:t xml:space="preserve">23</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before="60" w:lineRule="auto"/>
            <w:ind w:left="360" w:firstLine="0"/>
            <w:rPr>
              <w:vertAlign w:val="baseline"/>
            </w:rPr>
          </w:pPr>
          <w:hyperlink w:anchor="_heading=h.ph5km0bix9y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 Preceding and Gradually Unfolding: Curatorial Methodologies and Strategic </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h5km0bix9y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Innovations</w:t>
              <w:tab/>
              <w:t xml:space="preserve">24</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k92f8s5l08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46. Queer and Horny: Making, Writing, Theorizing and Exhibiting Queer Art</w:t>
              <w:tab/>
              <w:t xml:space="preserve">24</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dhr62ql92w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47. Queer Sensorium AND Landback: Spirituality, Liberation, and Revolution in a Time of Global Climate Crisis</w:t>
              <w:tab/>
              <w:t xml:space="preserve">24</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sdkejgc9h3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48. Race, Art History, and Pedagogy</w:t>
              <w:tab/>
              <w:t xml:space="preserve">25</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drhk3lwqqg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49. Reproducing the Dialogue: Art History and Social Reproduction Theory</w:t>
              <w:tab/>
              <w:t xml:space="preserve">25</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zpz9oylv2k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 Research-Creation and the Visual Culture of Difference</w:t>
              <w:tab/>
              <w:t xml:space="preserve">26</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jbnf9y88x6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 Research-Creation Caucus Roundtable: Research-(care)ation</w:t>
              <w:tab/>
              <w:t xml:space="preserve">26</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by8fo4fhw1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 Revisiting the Early Modern Green Spaces</w:t>
              <w:tab/>
              <w:t xml:space="preserve">27</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70rysrrutw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53. Room for Everyone: Opening Doors for Artist-parents and Their Families</w:t>
              <w:tab/>
              <w:t xml:space="preserve">27</w:t>
            </w:r>
          </w:hyperlink>
          <w:r w:rsidDel="00000000" w:rsidR="00000000" w:rsidRPr="00000000">
            <w:rPr>
              <w:rtl w:val="0"/>
            </w:rPr>
          </w:r>
        </w:p>
        <w:p w:rsidR="00000000" w:rsidDel="00000000" w:rsidP="00000000" w:rsidRDefault="00000000" w:rsidRPr="00000000" w14:paraId="00000061">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dmkn2kb0xa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54. Sizing up the Local: Situating the Subject of Micro-art-history</w:t>
              <w:tab/>
              <w:t xml:space="preserve">27</w:t>
            </w:r>
          </w:hyperlink>
          <w:r w:rsidDel="00000000" w:rsidR="00000000" w:rsidRPr="00000000">
            <w:rPr>
              <w:rtl w:val="0"/>
            </w:rPr>
          </w:r>
        </w:p>
        <w:p w:rsidR="00000000" w:rsidDel="00000000" w:rsidP="00000000" w:rsidRDefault="00000000" w:rsidRPr="00000000" w14:paraId="00000062">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528nub8z66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55. Speculative Methods and Alternative Archives in Art Historical Practice</w:t>
              <w:tab/>
              <w:t xml:space="preserve">28</w:t>
            </w:r>
          </w:hyperlink>
          <w:r w:rsidDel="00000000" w:rsidR="00000000" w:rsidRPr="00000000">
            <w:rPr>
              <w:rtl w:val="0"/>
            </w:rPr>
          </w:r>
        </w:p>
        <w:p w:rsidR="00000000" w:rsidDel="00000000" w:rsidP="00000000" w:rsidRDefault="00000000" w:rsidRPr="00000000" w14:paraId="00000063">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sy2lndy6jc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56. Strategies for Impermanent Mark-Making in Public Space</w:t>
              <w:tab/>
              <w:t xml:space="preserve">28</w:t>
            </w:r>
          </w:hyperlink>
          <w:r w:rsidDel="00000000" w:rsidR="00000000" w:rsidRPr="00000000">
            <w:rPr>
              <w:rtl w:val="0"/>
            </w:rPr>
          </w:r>
        </w:p>
        <w:p w:rsidR="00000000" w:rsidDel="00000000" w:rsidP="00000000" w:rsidRDefault="00000000" w:rsidRPr="00000000" w14:paraId="00000064">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ptfj6cgv4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57. Teaching Queerly: A discussion about Queer and Trans pedagogy in the arts</w:t>
              <w:tab/>
              <w:t xml:space="preserve">28</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uyzsbaltle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58. The Critical Image Forum, ca. 2023: Archival Practices and the Networked Image</w:t>
              <w:tab/>
              <w:t xml:space="preserve">29</w:t>
            </w:r>
          </w:hyperlink>
          <w:r w:rsidDel="00000000" w:rsidR="00000000" w:rsidRPr="00000000">
            <w:rPr>
              <w:rtl w:val="0"/>
            </w:rPr>
          </w:r>
        </w:p>
        <w:p w:rsidR="00000000" w:rsidDel="00000000" w:rsidP="00000000" w:rsidRDefault="00000000" w:rsidRPr="00000000" w14:paraId="00000066">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0bcgswwghp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59. Thinking Environmentally in Practice: Sustainability and Studio Pedagogy</w:t>
              <w:tab/>
              <w:t xml:space="preserve">30</w:t>
            </w:r>
          </w:hyperlink>
          <w:r w:rsidDel="00000000" w:rsidR="00000000" w:rsidRPr="00000000">
            <w:rPr>
              <w:rtl w:val="0"/>
            </w:rPr>
          </w:r>
        </w:p>
        <w:p w:rsidR="00000000" w:rsidDel="00000000" w:rsidP="00000000" w:rsidRDefault="00000000" w:rsidRPr="00000000" w14:paraId="00000067">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yz0v5jh2mu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60. Thinking Materially About Photography</w:t>
              <w:tab/>
              <w:t xml:space="preserve">30</w:t>
            </w:r>
          </w:hyperlink>
          <w:r w:rsidDel="00000000" w:rsidR="00000000" w:rsidRPr="00000000">
            <w:rPr>
              <w:rtl w:val="0"/>
            </w:rPr>
          </w:r>
        </w:p>
        <w:p w:rsidR="00000000" w:rsidDel="00000000" w:rsidP="00000000" w:rsidRDefault="00000000" w:rsidRPr="00000000" w14:paraId="00000068">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uaajboib82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61. Trans people are under attack. What do we do? Stand up, fight back!</w:t>
              <w:tab/>
              <w:t xml:space="preserve">30</w:t>
            </w:r>
          </w:hyperlink>
          <w:r w:rsidDel="00000000" w:rsidR="00000000" w:rsidRPr="00000000">
            <w:rPr>
              <w:rtl w:val="0"/>
            </w:rPr>
          </w:r>
        </w:p>
        <w:p w:rsidR="00000000" w:rsidDel="00000000" w:rsidP="00000000" w:rsidRDefault="00000000" w:rsidRPr="00000000" w14:paraId="00000069">
          <w:pPr>
            <w:widowControl w:val="0"/>
            <w:tabs>
              <w:tab w:val="right" w:leader="dot" w:pos="12000"/>
            </w:tabs>
            <w:spacing w:before="60" w:lineRule="auto"/>
            <w:ind w:left="360" w:firstLine="0"/>
            <w:rPr>
              <w:vertAlign w:val="baseline"/>
            </w:rPr>
          </w:pPr>
          <w:hyperlink w:anchor="_heading=h.1fqz5reyf0n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62. Unlearning the Nation: Transnational Possibility and Canadian Art Histories in </w:t>
            </w:r>
          </w:hyperlink>
          <w:r w:rsidDel="00000000" w:rsidR="00000000" w:rsidRPr="00000000">
            <w:rPr>
              <w:rtl w:val="0"/>
            </w:rPr>
          </w:r>
        </w:p>
        <w:p w:rsidR="00000000" w:rsidDel="00000000" w:rsidP="00000000" w:rsidRDefault="00000000" w:rsidRPr="00000000" w14:paraId="0000006A">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fqz5reyf0n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World</w:t>
              <w:tab/>
              <w:t xml:space="preserve">31</w:t>
            </w:r>
          </w:hyperlink>
          <w:r w:rsidDel="00000000" w:rsidR="00000000" w:rsidRPr="00000000">
            <w:rPr>
              <w:rtl w:val="0"/>
            </w:rPr>
          </w:r>
        </w:p>
        <w:p w:rsidR="00000000" w:rsidDel="00000000" w:rsidP="00000000" w:rsidRDefault="00000000" w:rsidRPr="00000000" w14:paraId="0000006B">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sfnypvtg8b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63. What’s the Use of Biofiction about Visual Artists?</w:t>
              <w:tab/>
              <w:t xml:space="preserve">31</w:t>
            </w:r>
          </w:hyperlink>
          <w:r w:rsidDel="00000000" w:rsidR="00000000" w:rsidRPr="00000000">
            <w:rPr>
              <w:rtl w:val="0"/>
            </w:rPr>
          </w:r>
        </w:p>
        <w:p w:rsidR="00000000" w:rsidDel="00000000" w:rsidP="00000000" w:rsidRDefault="00000000" w:rsidRPr="00000000" w14:paraId="0000006C">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7z4v7niod1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64. Wild Combination</w:t>
              <w:tab/>
              <w:t xml:space="preserve">32</w:t>
            </w:r>
          </w:hyperlink>
          <w:r w:rsidDel="00000000" w:rsidR="00000000" w:rsidRPr="00000000">
            <w:rPr>
              <w:rtl w:val="0"/>
            </w:rPr>
          </w:r>
        </w:p>
        <w:p w:rsidR="00000000" w:rsidDel="00000000" w:rsidP="00000000" w:rsidRDefault="00000000" w:rsidRPr="00000000" w14:paraId="0000006D">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j4pwy8drdl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65. In Dark Rooms: The Cave and the Photographic Imaginary</w:t>
              <w:tab/>
              <w:t xml:space="preserve">32</w:t>
            </w:r>
          </w:hyperlink>
          <w:r w:rsidDel="00000000" w:rsidR="00000000" w:rsidRPr="00000000">
            <w:rPr>
              <w:rtl w:val="0"/>
            </w:rPr>
          </w:r>
        </w:p>
        <w:p w:rsidR="00000000" w:rsidDel="00000000" w:rsidP="00000000" w:rsidRDefault="00000000" w:rsidRPr="00000000" w14:paraId="0000006E">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bj0lq18acj2">
            <w:r w:rsidDel="00000000" w:rsidR="00000000" w:rsidRPr="00000000">
              <w:rPr>
                <w:i w:val="0"/>
                <w:smallCaps w:val="0"/>
                <w:strike w:val="0"/>
                <w:color w:val="000000"/>
                <w:u w:val="none"/>
                <w:shd w:fill="auto" w:val="clear"/>
                <w:vertAlign w:val="baseline"/>
                <w:rtl w:val="0"/>
              </w:rPr>
              <w:t xml:space="preserve">66</w:t>
            </w:r>
          </w:hyperlink>
          <w:hyperlink w:anchor="_heading=h.kbj0lq18acj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hyperlink w:anchor="_heading=h.kbj0lq18acj2">
            <w:r w:rsidDel="00000000" w:rsidR="00000000" w:rsidRPr="00000000">
              <w:rPr>
                <w:rtl w:val="0"/>
              </w:rPr>
              <w:t xml:space="preserve">HECAA Open Session (Historians of Eighteenth-Century Art and Architecture)</w:t>
            </w:r>
          </w:hyperlink>
          <w:hyperlink w:anchor="_heading=h.kbj0lq18acj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33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F">
      <w:pPr>
        <w:rPr>
          <w:rFonts w:ascii="Calibri" w:cs="Calibri" w:eastAsia="Calibri" w:hAnsi="Calibri"/>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70">
      <w:pPr>
        <w:pStyle w:val="Title"/>
        <w:rPr>
          <w:b w:val="1"/>
          <w:sz w:val="28"/>
          <w:szCs w:val="28"/>
          <w:u w:val="single"/>
        </w:rPr>
      </w:pPr>
      <w:r w:rsidDel="00000000" w:rsidR="00000000" w:rsidRPr="00000000">
        <w:rPr>
          <w:b w:val="1"/>
          <w:sz w:val="28"/>
          <w:szCs w:val="28"/>
          <w:u w:val="single"/>
          <w:rtl w:val="0"/>
        </w:rPr>
        <w:t xml:space="preserve">Sessions | Séances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numPr>
          <w:ilvl w:val="0"/>
          <w:numId w:val="1"/>
        </w:numPr>
        <w:spacing w:after="0" w:before="0" w:lineRule="auto"/>
        <w:ind w:left="360"/>
        <w:rPr>
          <w:sz w:val="26"/>
          <w:szCs w:val="26"/>
        </w:rPr>
      </w:pPr>
      <w:bookmarkStart w:colFirst="0" w:colLast="0" w:name="_heading=h.ejg97dwia4yi" w:id="1"/>
      <w:bookmarkEnd w:id="1"/>
      <w:r w:rsidDel="00000000" w:rsidR="00000000" w:rsidRPr="00000000">
        <w:rPr>
          <w:sz w:val="26"/>
          <w:szCs w:val="26"/>
          <w:rtl w:val="0"/>
        </w:rPr>
        <w:t xml:space="preserve">“Mirror, Mirror on the Wall, Who’s the Fairest of Them All?”</w:t>
      </w:r>
    </w:p>
    <w:p w:rsidR="00000000" w:rsidDel="00000000" w:rsidP="00000000" w:rsidRDefault="00000000" w:rsidRPr="00000000" w14:paraId="00000073">
      <w:pPr>
        <w:rPr>
          <w:sz w:val="22"/>
          <w:szCs w:val="22"/>
        </w:rPr>
      </w:pPr>
      <w:r w:rsidDel="00000000" w:rsidR="00000000" w:rsidRPr="00000000">
        <w:rPr>
          <w:sz w:val="22"/>
          <w:szCs w:val="22"/>
          <w:rtl w:val="0"/>
        </w:rPr>
        <w:t xml:space="preserve">Dijana O. Apostolski, McGill University, </w:t>
      </w:r>
      <w:hyperlink r:id="rId11">
        <w:r w:rsidDel="00000000" w:rsidR="00000000" w:rsidRPr="00000000">
          <w:rPr>
            <w:color w:val="0563c1"/>
            <w:sz w:val="22"/>
            <w:szCs w:val="22"/>
            <w:u w:val="single"/>
            <w:rtl w:val="0"/>
          </w:rPr>
          <w:t xml:space="preserve">dijana.omeragikjapostolski@mail.mcgill.ca</w:t>
        </w:r>
      </w:hyperlink>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rPr>
          <w:sz w:val="22"/>
          <w:szCs w:val="22"/>
        </w:rPr>
      </w:pPr>
      <w:r w:rsidDel="00000000" w:rsidR="00000000" w:rsidRPr="00000000">
        <w:rPr>
          <w:sz w:val="22"/>
          <w:szCs w:val="22"/>
          <w:rtl w:val="0"/>
        </w:rPr>
        <w:t xml:space="preserve">Inside the Palazzo Colonna in Rome are four large, tilted, magnificently painted mirrors. The mirrors bear flowers, insects, and mischievous putti from a realm other than the Palazzo’s. This is not unprecedented. Mirrors proliferated early modern Europe and insidiously shaped interiors, spaces, habits, and bodies. According to thinkers, such as Marsilio Ficino (1433–1499), mirrors, as delicate matter, faithfully emulated the spiritual realm and the soul. As such, they were often used as silent organizers of societal, gendered, and racialized norms that framed embodiment as a representation and the body as an image. This session seeks to probe our historical understanding of the relationship between mirrors, bodies, art, and architectural practices in the early modern context. It aims to examine how early modern European art and architectural theories and practices, expressed through writing, collecting, drawing, painting, modelling, and building, shaped and were shaped by the presence and design of mirrors.</w:t>
      </w:r>
    </w:p>
    <w:p w:rsidR="00000000" w:rsidDel="00000000" w:rsidP="00000000" w:rsidRDefault="00000000" w:rsidRPr="00000000" w14:paraId="00000077">
      <w:pPr>
        <w:rPr>
          <w:sz w:val="22"/>
          <w:szCs w:val="22"/>
        </w:rPr>
      </w:pPr>
      <w:r w:rsidDel="00000000" w:rsidR="00000000" w:rsidRPr="00000000">
        <w:rPr>
          <w:rtl w:val="0"/>
        </w:rPr>
      </w:r>
    </w:p>
    <w:p w:rsidR="00000000" w:rsidDel="00000000" w:rsidP="00000000" w:rsidRDefault="00000000" w:rsidRPr="00000000" w14:paraId="00000078">
      <w:pPr>
        <w:rPr>
          <w:sz w:val="22"/>
          <w:szCs w:val="22"/>
        </w:rPr>
      </w:pPr>
      <w:r w:rsidDel="00000000" w:rsidR="00000000" w:rsidRPr="00000000">
        <w:rPr>
          <w:sz w:val="22"/>
          <w:szCs w:val="22"/>
          <w:rtl w:val="0"/>
        </w:rPr>
        <w:t xml:space="preserve">Mots clés | Keywords: early modern mirrors, the humoral body, matter, materiality, representation </w:t>
      </w:r>
    </w:p>
    <w:p w:rsidR="00000000" w:rsidDel="00000000" w:rsidP="00000000" w:rsidRDefault="00000000" w:rsidRPr="00000000" w14:paraId="00000079">
      <w:pPr>
        <w:rPr>
          <w:sz w:val="22"/>
          <w:szCs w:val="22"/>
        </w:rPr>
      </w:pPr>
      <w:r w:rsidDel="00000000" w:rsidR="00000000" w:rsidRPr="00000000">
        <w:rPr>
          <w:rtl w:val="0"/>
        </w:rPr>
      </w:r>
    </w:p>
    <w:p w:rsidR="00000000" w:rsidDel="00000000" w:rsidP="00000000" w:rsidRDefault="00000000" w:rsidRPr="00000000" w14:paraId="0000007A">
      <w:pPr>
        <w:pStyle w:val="Heading1"/>
        <w:numPr>
          <w:ilvl w:val="0"/>
          <w:numId w:val="1"/>
        </w:numPr>
        <w:spacing w:after="0" w:before="0" w:lineRule="auto"/>
        <w:ind w:left="360"/>
        <w:rPr/>
      </w:pPr>
      <w:bookmarkStart w:colFirst="0" w:colLast="0" w:name="_heading=h.448le98ffodp" w:id="2"/>
      <w:bookmarkEnd w:id="2"/>
      <w:r w:rsidDel="00000000" w:rsidR="00000000" w:rsidRPr="00000000">
        <w:rPr>
          <w:rtl w:val="0"/>
        </w:rPr>
        <w:t xml:space="preserve">Activating Animals in the Visual Archive</w:t>
      </w:r>
    </w:p>
    <w:p w:rsidR="00000000" w:rsidDel="00000000" w:rsidP="00000000" w:rsidRDefault="00000000" w:rsidRPr="00000000" w14:paraId="0000007B">
      <w:pPr>
        <w:rPr>
          <w:sz w:val="22"/>
          <w:szCs w:val="22"/>
        </w:rPr>
      </w:pPr>
      <w:r w:rsidDel="00000000" w:rsidR="00000000" w:rsidRPr="00000000">
        <w:rPr>
          <w:sz w:val="22"/>
          <w:szCs w:val="22"/>
          <w:rtl w:val="0"/>
        </w:rPr>
        <w:t xml:space="preserve">Vanessa Bateman, Maastricht University, </w:t>
      </w:r>
      <w:hyperlink r:id="rId12">
        <w:r w:rsidDel="00000000" w:rsidR="00000000" w:rsidRPr="00000000">
          <w:rPr>
            <w:color w:val="0563c1"/>
            <w:sz w:val="22"/>
            <w:szCs w:val="22"/>
            <w:u w:val="single"/>
            <w:rtl w:val="0"/>
          </w:rPr>
          <w:t xml:space="preserve">batemanvanessa@gmail.com</w:t>
        </w:r>
      </w:hyperlink>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sz w:val="22"/>
          <w:szCs w:val="22"/>
          <w:rtl w:val="0"/>
        </w:rPr>
        <w:t xml:space="preserve">Maia Nichols, University of California San Diego, </w:t>
      </w:r>
      <w:hyperlink r:id="rId13">
        <w:r w:rsidDel="00000000" w:rsidR="00000000" w:rsidRPr="00000000">
          <w:rPr>
            <w:color w:val="0563c1"/>
            <w:sz w:val="22"/>
            <w:szCs w:val="22"/>
            <w:u w:val="single"/>
            <w:rtl w:val="0"/>
          </w:rPr>
          <w:t xml:space="preserve">minichol@ucsd.edu</w:t>
        </w:r>
      </w:hyperlink>
      <w:r w:rsidDel="00000000" w:rsidR="00000000" w:rsidRPr="00000000">
        <w:rPr>
          <w:rtl w:val="0"/>
        </w:rPr>
      </w:r>
    </w:p>
    <w:p w:rsidR="00000000" w:rsidDel="00000000" w:rsidP="00000000" w:rsidRDefault="00000000" w:rsidRPr="00000000" w14:paraId="0000007D">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7E">
      <w:pPr>
        <w:rPr>
          <w:sz w:val="22"/>
          <w:szCs w:val="22"/>
        </w:rPr>
      </w:pPr>
      <w:r w:rsidDel="00000000" w:rsidR="00000000" w:rsidRPr="00000000">
        <w:rPr>
          <w:rtl w:val="0"/>
        </w:rPr>
      </w:r>
    </w:p>
    <w:p w:rsidR="00000000" w:rsidDel="00000000" w:rsidP="00000000" w:rsidRDefault="00000000" w:rsidRPr="00000000" w14:paraId="0000007F">
      <w:pPr>
        <w:rPr>
          <w:sz w:val="22"/>
          <w:szCs w:val="22"/>
        </w:rPr>
      </w:pPr>
      <w:r w:rsidDel="00000000" w:rsidR="00000000" w:rsidRPr="00000000">
        <w:rPr>
          <w:sz w:val="22"/>
          <w:szCs w:val="22"/>
          <w:rtl w:val="0"/>
        </w:rPr>
        <w:t xml:space="preserve">New approaches to researching and activating animal histories ask scholars to cross disciplinary boundaries or critically reflect on methods that have been used to document human-animal relations, notably, “Traces of the Animal Past” (Bonnell and Kheraj, 2022) and the exhibition “Animalia: Animals in the Archive” (2022). From wild to domestic, rodents to larvae, this panel invites scholars and artists who are finding, seeking, and telling animal histories through the visual archive. We hope to offer a global perspective from any period to illustrate how art and visual culture can inform a unique understanding of environments or species, human-animal relations, or social and political contexts often invisible in these representations. What can the visual archive and its methods of interpretation offer to the histories of human-animal relations and the environment?</w:t>
      </w:r>
    </w:p>
    <w:p w:rsidR="00000000" w:rsidDel="00000000" w:rsidP="00000000" w:rsidRDefault="00000000" w:rsidRPr="00000000" w14:paraId="00000080">
      <w:pPr>
        <w:rPr>
          <w:sz w:val="22"/>
          <w:szCs w:val="22"/>
        </w:rPr>
      </w:pPr>
      <w:r w:rsidDel="00000000" w:rsidR="00000000" w:rsidRPr="00000000">
        <w:rPr>
          <w:rtl w:val="0"/>
        </w:rPr>
      </w:r>
    </w:p>
    <w:p w:rsidR="00000000" w:rsidDel="00000000" w:rsidP="00000000" w:rsidRDefault="00000000" w:rsidRPr="00000000" w14:paraId="00000081">
      <w:pPr>
        <w:rPr>
          <w:sz w:val="22"/>
          <w:szCs w:val="22"/>
        </w:rPr>
      </w:pPr>
      <w:r w:rsidDel="00000000" w:rsidR="00000000" w:rsidRPr="00000000">
        <w:rPr>
          <w:sz w:val="22"/>
          <w:szCs w:val="22"/>
          <w:rtl w:val="0"/>
        </w:rPr>
        <w:t xml:space="preserve">Mots clés | Keywords: animal studies, archive, environment, multispecies</w:t>
      </w:r>
    </w:p>
    <w:p w:rsidR="00000000" w:rsidDel="00000000" w:rsidP="00000000" w:rsidRDefault="00000000" w:rsidRPr="00000000" w14:paraId="00000082">
      <w:pPr>
        <w:rPr>
          <w:sz w:val="22"/>
          <w:szCs w:val="22"/>
        </w:rPr>
      </w:pPr>
      <w:r w:rsidDel="00000000" w:rsidR="00000000" w:rsidRPr="00000000">
        <w:rPr>
          <w:rtl w:val="0"/>
        </w:rPr>
      </w:r>
    </w:p>
    <w:p w:rsidR="00000000" w:rsidDel="00000000" w:rsidP="00000000" w:rsidRDefault="00000000" w:rsidRPr="00000000" w14:paraId="00000083">
      <w:pPr>
        <w:pStyle w:val="Heading1"/>
        <w:numPr>
          <w:ilvl w:val="0"/>
          <w:numId w:val="1"/>
        </w:numPr>
        <w:spacing w:after="0" w:before="0" w:lineRule="auto"/>
        <w:ind w:left="360"/>
        <w:rPr/>
      </w:pPr>
      <w:bookmarkStart w:colFirst="0" w:colLast="0" w:name="_heading=h.tpgljo7mi8uz" w:id="3"/>
      <w:bookmarkEnd w:id="3"/>
      <w:r w:rsidDel="00000000" w:rsidR="00000000" w:rsidRPr="00000000">
        <w:rPr>
          <w:rtl w:val="0"/>
        </w:rPr>
        <w:t xml:space="preserve">Afrofuturism, Black Geographies, and Storytelling in Black Artistic Scholarship</w:t>
      </w:r>
    </w:p>
    <w:p w:rsidR="00000000" w:rsidDel="00000000" w:rsidP="00000000" w:rsidRDefault="00000000" w:rsidRPr="00000000" w14:paraId="00000084">
      <w:pPr>
        <w:rPr>
          <w:sz w:val="22"/>
          <w:szCs w:val="22"/>
        </w:rPr>
      </w:pPr>
      <w:r w:rsidDel="00000000" w:rsidR="00000000" w:rsidRPr="00000000">
        <w:rPr>
          <w:sz w:val="22"/>
          <w:szCs w:val="22"/>
          <w:rtl w:val="0"/>
        </w:rPr>
        <w:t xml:space="preserve">Myrtle Sodhi, York University, </w:t>
      </w:r>
      <w:hyperlink r:id="rId14">
        <w:r w:rsidDel="00000000" w:rsidR="00000000" w:rsidRPr="00000000">
          <w:rPr>
            <w:color w:val="0563c1"/>
            <w:sz w:val="22"/>
            <w:szCs w:val="22"/>
            <w:u w:val="single"/>
            <w:rtl w:val="0"/>
          </w:rPr>
          <w:t xml:space="preserve">info@myrtlehenrysodhi.ca</w:t>
        </w:r>
      </w:hyperlink>
      <w:r w:rsidDel="00000000" w:rsidR="00000000" w:rsidRPr="00000000">
        <w:rPr>
          <w:rtl w:val="0"/>
        </w:rPr>
      </w:r>
    </w:p>
    <w:p w:rsidR="00000000" w:rsidDel="00000000" w:rsidP="00000000" w:rsidRDefault="00000000" w:rsidRPr="00000000" w14:paraId="00000085">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86">
      <w:pPr>
        <w:rPr>
          <w:sz w:val="22"/>
          <w:szCs w:val="22"/>
        </w:rPr>
      </w:pPr>
      <w:r w:rsidDel="00000000" w:rsidR="00000000" w:rsidRPr="00000000">
        <w:rPr>
          <w:rtl w:val="0"/>
        </w:rPr>
      </w:r>
    </w:p>
    <w:p w:rsidR="00000000" w:rsidDel="00000000" w:rsidP="00000000" w:rsidRDefault="00000000" w:rsidRPr="00000000" w14:paraId="00000087">
      <w:pPr>
        <w:rPr>
          <w:sz w:val="22"/>
          <w:szCs w:val="22"/>
        </w:rPr>
      </w:pPr>
      <w:r w:rsidDel="00000000" w:rsidR="00000000" w:rsidRPr="00000000">
        <w:rPr>
          <w:sz w:val="22"/>
          <w:szCs w:val="22"/>
          <w:rtl w:val="0"/>
        </w:rPr>
        <w:t xml:space="preserve">This panel invites submissions that explore Afrofuturism, “endarkened storywork” (Toliver, 2022), and “Black geographies” (McKittrick, 2006) as ways of speaking to displacement and reclamation, revisiting and re-envisioning, and survival and flourishing through artistic scholarship. How might we explore the places, times, and approaches where Blackness speaks from, speaks to, and speaks back in ways that creates or acts as a “homeplace” (hooks, 1990) for Black scholarship and artist scholars? Submissions that explore Black epistemologies and ontologies by utilizing written, sonic, visual, embodied, and integrative art practices are welcome.</w:t>
      </w:r>
    </w:p>
    <w:p w:rsidR="00000000" w:rsidDel="00000000" w:rsidP="00000000" w:rsidRDefault="00000000" w:rsidRPr="00000000" w14:paraId="00000088">
      <w:pPr>
        <w:rPr>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sz w:val="22"/>
          <w:szCs w:val="22"/>
          <w:rtl w:val="0"/>
        </w:rPr>
        <w:t xml:space="preserve">Mots clés | Keywords: Afrofuturism, Black geographies, endarkened storywork, Black studies, Black life</w:t>
      </w:r>
    </w:p>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pStyle w:val="Heading1"/>
        <w:numPr>
          <w:ilvl w:val="0"/>
          <w:numId w:val="1"/>
        </w:numPr>
        <w:spacing w:after="0" w:before="0" w:lineRule="auto"/>
        <w:ind w:left="360"/>
        <w:rPr/>
      </w:pPr>
      <w:bookmarkStart w:colFirst="0" w:colLast="0" w:name="_heading=h.9aytvjnetjb7" w:id="4"/>
      <w:bookmarkEnd w:id="4"/>
      <w:r w:rsidDel="00000000" w:rsidR="00000000" w:rsidRPr="00000000">
        <w:rPr>
          <w:rtl w:val="0"/>
        </w:rPr>
        <w:t xml:space="preserve">Art 2.0: Platforms and Visual Art</w:t>
      </w:r>
      <w:r w:rsidDel="00000000" w:rsidR="00000000" w:rsidRPr="00000000">
        <w:rPr>
          <w:b w:val="0"/>
          <w:rtl w:val="0"/>
        </w:rPr>
        <w:tab/>
      </w:r>
    </w:p>
    <w:p w:rsidR="00000000" w:rsidDel="00000000" w:rsidP="00000000" w:rsidRDefault="00000000" w:rsidRPr="00000000" w14:paraId="0000008C">
      <w:pPr>
        <w:rPr>
          <w:sz w:val="22"/>
          <w:szCs w:val="22"/>
        </w:rPr>
      </w:pPr>
      <w:r w:rsidDel="00000000" w:rsidR="00000000" w:rsidRPr="00000000">
        <w:rPr>
          <w:sz w:val="22"/>
          <w:szCs w:val="22"/>
          <w:rtl w:val="0"/>
        </w:rPr>
        <w:t xml:space="preserve">Sarah E.K. Smith, Western University, </w:t>
      </w:r>
      <w:hyperlink r:id="rId15">
        <w:r w:rsidDel="00000000" w:rsidR="00000000" w:rsidRPr="00000000">
          <w:rPr>
            <w:color w:val="0563c1"/>
            <w:sz w:val="22"/>
            <w:szCs w:val="22"/>
            <w:u w:val="single"/>
            <w:rtl w:val="0"/>
          </w:rPr>
          <w:t xml:space="preserve">sarah.smith@uwo.ca</w:t>
        </w:r>
      </w:hyperlink>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sz w:val="22"/>
          <w:szCs w:val="22"/>
          <w:rtl w:val="0"/>
        </w:rPr>
        <w:t xml:space="preserve">Bethany Berard, Carleton University, </w:t>
      </w:r>
      <w:hyperlink r:id="rId16">
        <w:r w:rsidDel="00000000" w:rsidR="00000000" w:rsidRPr="00000000">
          <w:rPr>
            <w:color w:val="0563c1"/>
            <w:sz w:val="22"/>
            <w:szCs w:val="22"/>
            <w:u w:val="single"/>
            <w:rtl w:val="0"/>
          </w:rPr>
          <w:t xml:space="preserve">bethanyberard@cmail.carleton.ca</w:t>
        </w:r>
      </w:hyperlink>
      <w:r w:rsidDel="00000000" w:rsidR="00000000" w:rsidRPr="00000000">
        <w:rPr>
          <w:rtl w:val="0"/>
        </w:rPr>
      </w:r>
    </w:p>
    <w:p w:rsidR="00000000" w:rsidDel="00000000" w:rsidP="00000000" w:rsidRDefault="00000000" w:rsidRPr="00000000" w14:paraId="0000008E">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sz w:val="22"/>
          <w:szCs w:val="22"/>
          <w:rtl w:val="0"/>
        </w:rPr>
        <w:t xml:space="preserve">Platforms are increasingly noticeable in the art world, where they facilitate engagement with artworks, artists, galleries, museums, and art fairs, building individual and institutional brands, enabling sales and networking. As Alison Hearn and Sarah Banet-Weiser (2020) argue, platforms “mediate our cultural lives, setting the terms of valuable visibility and influence.” While scholars are addressing how culture is facilitated by platforms (Poell et. al 2021), studies to date focus on user-generated content, where materials are created exclusively on and for digital platforms. How does art created offline figure into the discussion? While social media platforms Instagram and TikTok are image-intensive, others like Artsy, Etsy, Google Arts and Culture, and the European Media Art Platform, are tailored to visual art created offline and experienced through the platform. Exploring these dynamics, this session invites contributions on how artists and institutions utilize platforms and how platforms shape the terrain in which artists produce and circulate work.</w:t>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sz w:val="22"/>
          <w:szCs w:val="22"/>
        </w:rPr>
      </w:pPr>
      <w:r w:rsidDel="00000000" w:rsidR="00000000" w:rsidRPr="00000000">
        <w:rPr>
          <w:sz w:val="22"/>
          <w:szCs w:val="22"/>
          <w:rtl w:val="0"/>
        </w:rPr>
        <w:t xml:space="preserve">Mots clés | Keywords: platforms, visual art, social media, branding</w:t>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pStyle w:val="Heading1"/>
        <w:numPr>
          <w:ilvl w:val="0"/>
          <w:numId w:val="1"/>
        </w:numPr>
        <w:spacing w:after="0" w:before="0" w:lineRule="auto"/>
        <w:ind w:left="360"/>
        <w:rPr/>
      </w:pPr>
      <w:bookmarkStart w:colFirst="0" w:colLast="0" w:name="_heading=h.6co6fjpwskxo" w:id="5"/>
      <w:bookmarkEnd w:id="5"/>
      <w:r w:rsidDel="00000000" w:rsidR="00000000" w:rsidRPr="00000000">
        <w:rPr>
          <w:rtl w:val="0"/>
        </w:rPr>
        <w:t xml:space="preserve">Art Publishing Now and Forever </w:t>
      </w:r>
    </w:p>
    <w:p w:rsidR="00000000" w:rsidDel="00000000" w:rsidP="00000000" w:rsidRDefault="00000000" w:rsidRPr="00000000" w14:paraId="00000095">
      <w:pPr>
        <w:rPr>
          <w:sz w:val="22"/>
          <w:szCs w:val="22"/>
        </w:rPr>
      </w:pPr>
      <w:r w:rsidDel="00000000" w:rsidR="00000000" w:rsidRPr="00000000">
        <w:rPr>
          <w:sz w:val="22"/>
          <w:szCs w:val="22"/>
          <w:rtl w:val="0"/>
        </w:rPr>
        <w:t xml:space="preserve">Jayne Wilkinson</w:t>
        <w:tab/>
        <w:t xml:space="preserve">, </w:t>
      </w:r>
      <w:hyperlink r:id="rId17">
        <w:r w:rsidDel="00000000" w:rsidR="00000000" w:rsidRPr="00000000">
          <w:rPr>
            <w:color w:val="0563c1"/>
            <w:sz w:val="22"/>
            <w:szCs w:val="22"/>
            <w:u w:val="single"/>
            <w:rtl w:val="0"/>
          </w:rPr>
          <w:t xml:space="preserve">wilkinson.jayne@gmail.com</w:t>
        </w:r>
      </w:hyperlink>
      <w:r w:rsidDel="00000000" w:rsidR="00000000" w:rsidRPr="00000000">
        <w:rPr>
          <w:sz w:val="22"/>
          <w:szCs w:val="22"/>
          <w:rtl w:val="0"/>
        </w:rPr>
        <w:t xml:space="preserve"> </w:t>
      </w:r>
    </w:p>
    <w:p w:rsidR="00000000" w:rsidDel="00000000" w:rsidP="00000000" w:rsidRDefault="00000000" w:rsidRPr="00000000" w14:paraId="00000096">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rPr>
          <w:sz w:val="22"/>
          <w:szCs w:val="22"/>
        </w:rPr>
      </w:pPr>
      <w:r w:rsidDel="00000000" w:rsidR="00000000" w:rsidRPr="00000000">
        <w:rPr>
          <w:sz w:val="22"/>
          <w:szCs w:val="22"/>
          <w:rtl w:val="0"/>
        </w:rPr>
        <w:t xml:space="preserve">Art writing has recently become a favoured term for those less comfortable with the established disciplinary roles of historian or critic. But despite an ever-expanding public interest in contemporary art, the last decade has seen several art publications fold or merge. At the same time, many new publishing models, academic and non-, are emerging; how can these models continue to support critical writing about art, artists, theory, and cultural histories? How can digital spaces be venues for rigorous debate and also disseminate real-time critiques? Can social media tools intersect with established forms of art publishing? And how can this field sustain critical writing practices without replicating the colonial structures inherent in so many publications? This roundtable invites wide-ranging proposals for short statements, papers, or presentations from artists, scholars, cultural workers, art writers or critics—early career and established—to discuss the possibilities of art publishing now, and in the future.</w:t>
      </w:r>
    </w:p>
    <w:p w:rsidR="00000000" w:rsidDel="00000000" w:rsidP="00000000" w:rsidRDefault="00000000" w:rsidRPr="00000000" w14:paraId="00000099">
      <w:pPr>
        <w:rPr>
          <w:sz w:val="22"/>
          <w:szCs w:val="22"/>
        </w:rPr>
      </w:pP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rtl w:val="0"/>
        </w:rPr>
      </w:r>
    </w:p>
    <w:p w:rsidR="00000000" w:rsidDel="00000000" w:rsidP="00000000" w:rsidRDefault="00000000" w:rsidRPr="00000000" w14:paraId="0000009B">
      <w:pPr>
        <w:rPr>
          <w:sz w:val="22"/>
          <w:szCs w:val="22"/>
        </w:rPr>
      </w:pPr>
      <w:r w:rsidDel="00000000" w:rsidR="00000000" w:rsidRPr="00000000">
        <w:rPr>
          <w:sz w:val="22"/>
          <w:szCs w:val="22"/>
          <w:rtl w:val="0"/>
        </w:rPr>
        <w:t xml:space="preserve">Mots clés | Keywords: publishing, art writing, criticism, publics, artist-run culture </w:t>
      </w:r>
    </w:p>
    <w:p w:rsidR="00000000" w:rsidDel="00000000" w:rsidP="00000000" w:rsidRDefault="00000000" w:rsidRPr="00000000" w14:paraId="0000009C">
      <w:pPr>
        <w:rPr>
          <w:sz w:val="22"/>
          <w:szCs w:val="22"/>
        </w:rPr>
      </w:pPr>
      <w:r w:rsidDel="00000000" w:rsidR="00000000" w:rsidRPr="00000000">
        <w:rPr>
          <w:rtl w:val="0"/>
        </w:rPr>
      </w:r>
    </w:p>
    <w:p w:rsidR="00000000" w:rsidDel="00000000" w:rsidP="00000000" w:rsidRDefault="00000000" w:rsidRPr="00000000" w14:paraId="0000009D">
      <w:pPr>
        <w:pStyle w:val="Heading1"/>
        <w:numPr>
          <w:ilvl w:val="0"/>
          <w:numId w:val="1"/>
        </w:numPr>
        <w:spacing w:after="0" w:before="0" w:lineRule="auto"/>
        <w:ind w:left="360"/>
        <w:rPr/>
      </w:pPr>
      <w:bookmarkStart w:colFirst="0" w:colLast="0" w:name="_heading=h.6hv6zffdxv6w" w:id="6"/>
      <w:bookmarkEnd w:id="6"/>
      <w:r w:rsidDel="00000000" w:rsidR="00000000" w:rsidRPr="00000000">
        <w:rPr>
          <w:rtl w:val="0"/>
        </w:rPr>
        <w:t xml:space="preserve">Art Under the Big Sky: Prairie Art Network Open Session</w:t>
      </w:r>
    </w:p>
    <w:p w:rsidR="00000000" w:rsidDel="00000000" w:rsidP="00000000" w:rsidRDefault="00000000" w:rsidRPr="00000000" w14:paraId="0000009E">
      <w:pPr>
        <w:rPr>
          <w:sz w:val="22"/>
          <w:szCs w:val="22"/>
        </w:rPr>
      </w:pPr>
      <w:r w:rsidDel="00000000" w:rsidR="00000000" w:rsidRPr="00000000">
        <w:rPr>
          <w:sz w:val="22"/>
          <w:szCs w:val="22"/>
          <w:rtl w:val="0"/>
        </w:rPr>
        <w:t xml:space="preserve">Andrea Korda, University of Alberta, </w:t>
      </w:r>
      <w:hyperlink r:id="rId18">
        <w:r w:rsidDel="00000000" w:rsidR="00000000" w:rsidRPr="00000000">
          <w:rPr>
            <w:color w:val="0563c1"/>
            <w:sz w:val="22"/>
            <w:szCs w:val="22"/>
            <w:u w:val="single"/>
            <w:rtl w:val="0"/>
          </w:rPr>
          <w:t xml:space="preserve">korda@ualberta.ca</w:t>
        </w:r>
      </w:hyperlink>
      <w:r w:rsidDel="00000000" w:rsidR="00000000" w:rsidRPr="00000000">
        <w:rPr>
          <w:rtl w:val="0"/>
        </w:rPr>
      </w:r>
    </w:p>
    <w:p w:rsidR="00000000" w:rsidDel="00000000" w:rsidP="00000000" w:rsidRDefault="00000000" w:rsidRPr="00000000" w14:paraId="0000009F">
      <w:pPr>
        <w:rPr>
          <w:sz w:val="22"/>
          <w:szCs w:val="22"/>
        </w:rPr>
      </w:pPr>
      <w:r w:rsidDel="00000000" w:rsidR="00000000" w:rsidRPr="00000000">
        <w:rPr>
          <w:sz w:val="22"/>
          <w:szCs w:val="22"/>
          <w:rtl w:val="0"/>
        </w:rPr>
        <w:t xml:space="preserve">Karla McManus, University of Regina, </w:t>
      </w:r>
      <w:hyperlink r:id="rId19">
        <w:r w:rsidDel="00000000" w:rsidR="00000000" w:rsidRPr="00000000">
          <w:rPr>
            <w:color w:val="0563c1"/>
            <w:sz w:val="22"/>
            <w:szCs w:val="22"/>
            <w:u w:val="single"/>
            <w:rtl w:val="0"/>
          </w:rPr>
          <w:t xml:space="preserve">Karla.McManus@uregina.ca</w:t>
        </w:r>
      </w:hyperlink>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rPr>
          <w:sz w:val="22"/>
          <w:szCs w:val="22"/>
        </w:rPr>
      </w:pPr>
      <w:r w:rsidDel="00000000" w:rsidR="00000000" w:rsidRPr="00000000">
        <w:rPr>
          <w:sz w:val="22"/>
          <w:szCs w:val="22"/>
          <w:rtl w:val="0"/>
        </w:rPr>
        <w:t xml:space="preserve">The Prairie Art Network (PAN) aims to build a network of art historians, art educators, curators, and arts workers in the Canadian Prairies in order to create a stronger presence for the visual arts in the region. To that end, we invite Prairie-based art historians, artists, curators, and other arts professionals to join us for PAN’s first session at UAAC. We invite proposals for presentations on any aspect of teaching, research, curation, or artistic practice that is shaped by the Prairie context. We are particularly interested in hearing about projects and practices that engage with the places, histories, and communities of the Canadian Prairies. </w:t>
      </w:r>
    </w:p>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rPr>
          <w:sz w:val="22"/>
          <w:szCs w:val="22"/>
        </w:rPr>
      </w:pPr>
      <w:r w:rsidDel="00000000" w:rsidR="00000000" w:rsidRPr="00000000">
        <w:rPr>
          <w:sz w:val="22"/>
          <w:szCs w:val="22"/>
          <w:rtl w:val="0"/>
        </w:rPr>
        <w:t xml:space="preserve">Topics might include:</w:t>
      </w:r>
    </w:p>
    <w:p w:rsidR="00000000" w:rsidDel="00000000" w:rsidP="00000000" w:rsidRDefault="00000000" w:rsidRPr="00000000" w14:paraId="000000A5">
      <w:pPr>
        <w:numPr>
          <w:ilvl w:val="0"/>
          <w:numId w:val="3"/>
        </w:numPr>
        <w:ind w:left="720" w:hanging="360"/>
        <w:rPr>
          <w:b w:val="0"/>
          <w:color w:val="000000"/>
          <w:sz w:val="22"/>
          <w:szCs w:val="22"/>
        </w:rPr>
      </w:pPr>
      <w:r w:rsidDel="00000000" w:rsidR="00000000" w:rsidRPr="00000000">
        <w:rPr>
          <w:sz w:val="22"/>
          <w:szCs w:val="22"/>
          <w:rtl w:val="0"/>
        </w:rPr>
        <w:t xml:space="preserve">Challenges and opportunities in teaching art and art history in the Prairies </w:t>
      </w:r>
    </w:p>
    <w:p w:rsidR="00000000" w:rsidDel="00000000" w:rsidP="00000000" w:rsidRDefault="00000000" w:rsidRPr="00000000" w14:paraId="000000A6">
      <w:pPr>
        <w:numPr>
          <w:ilvl w:val="0"/>
          <w:numId w:val="3"/>
        </w:numPr>
        <w:ind w:left="720" w:hanging="360"/>
        <w:rPr>
          <w:b w:val="0"/>
          <w:color w:val="000000"/>
          <w:sz w:val="22"/>
          <w:szCs w:val="22"/>
        </w:rPr>
      </w:pPr>
      <w:r w:rsidDel="00000000" w:rsidR="00000000" w:rsidRPr="00000000">
        <w:rPr>
          <w:sz w:val="22"/>
          <w:szCs w:val="22"/>
          <w:rtl w:val="0"/>
        </w:rPr>
        <w:t xml:space="preserve">Researching, curating, and teaching with art and museum collections in the Prairies</w:t>
      </w:r>
    </w:p>
    <w:p w:rsidR="00000000" w:rsidDel="00000000" w:rsidP="00000000" w:rsidRDefault="00000000" w:rsidRPr="00000000" w14:paraId="000000A7">
      <w:pPr>
        <w:numPr>
          <w:ilvl w:val="0"/>
          <w:numId w:val="3"/>
        </w:numPr>
        <w:ind w:left="720" w:hanging="360"/>
        <w:rPr>
          <w:b w:val="0"/>
          <w:color w:val="000000"/>
          <w:sz w:val="22"/>
          <w:szCs w:val="22"/>
        </w:rPr>
      </w:pPr>
      <w:r w:rsidDel="00000000" w:rsidR="00000000" w:rsidRPr="00000000">
        <w:rPr>
          <w:sz w:val="22"/>
          <w:szCs w:val="22"/>
          <w:rtl w:val="0"/>
        </w:rPr>
        <w:t xml:space="preserve">Researching, curating, and teaching Indigenous art histories in the Prairies</w:t>
      </w:r>
    </w:p>
    <w:p w:rsidR="00000000" w:rsidDel="00000000" w:rsidP="00000000" w:rsidRDefault="00000000" w:rsidRPr="00000000" w14:paraId="000000A8">
      <w:pPr>
        <w:numPr>
          <w:ilvl w:val="0"/>
          <w:numId w:val="3"/>
        </w:numPr>
        <w:ind w:left="720" w:hanging="360"/>
        <w:rPr>
          <w:b w:val="0"/>
          <w:color w:val="000000"/>
          <w:sz w:val="22"/>
          <w:szCs w:val="22"/>
        </w:rPr>
      </w:pPr>
      <w:r w:rsidDel="00000000" w:rsidR="00000000" w:rsidRPr="00000000">
        <w:rPr>
          <w:sz w:val="22"/>
          <w:szCs w:val="22"/>
          <w:rtl w:val="0"/>
        </w:rPr>
        <w:t xml:space="preserve">Prairie art histories, especially counterhegemonic and marginalized Prairie histories </w:t>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sz w:val="22"/>
          <w:szCs w:val="22"/>
          <w:rtl w:val="0"/>
        </w:rPr>
        <w:t xml:space="preserve">Mots clés | Keywords: Prairies, teaching, curating, collections, institutions</w:t>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pStyle w:val="Heading1"/>
        <w:numPr>
          <w:ilvl w:val="0"/>
          <w:numId w:val="1"/>
        </w:numPr>
        <w:spacing w:after="0" w:before="0" w:lineRule="auto"/>
        <w:ind w:left="360"/>
        <w:rPr/>
      </w:pPr>
      <w:bookmarkStart w:colFirst="0" w:colLast="0" w:name="_heading=h.j4ctytug0td6" w:id="7"/>
      <w:bookmarkEnd w:id="7"/>
      <w:r w:rsidDel="00000000" w:rsidR="00000000" w:rsidRPr="00000000">
        <w:rPr>
          <w:rtl w:val="0"/>
        </w:rPr>
        <w:t xml:space="preserve">Artificial Intelligence: Art Historical and Contemporary Perspectives</w:t>
      </w:r>
    </w:p>
    <w:p w:rsidR="00000000" w:rsidDel="00000000" w:rsidP="00000000" w:rsidRDefault="00000000" w:rsidRPr="00000000" w14:paraId="000000AD">
      <w:pPr>
        <w:rPr>
          <w:sz w:val="22"/>
          <w:szCs w:val="22"/>
        </w:rPr>
      </w:pPr>
      <w:r w:rsidDel="00000000" w:rsidR="00000000" w:rsidRPr="00000000">
        <w:rPr>
          <w:sz w:val="22"/>
          <w:szCs w:val="22"/>
          <w:rtl w:val="0"/>
        </w:rPr>
        <w:t xml:space="preserve">T’ai Smith, University of British Columbia, </w:t>
      </w:r>
      <w:hyperlink r:id="rId20">
        <w:r w:rsidDel="00000000" w:rsidR="00000000" w:rsidRPr="00000000">
          <w:rPr>
            <w:color w:val="0563c1"/>
            <w:sz w:val="22"/>
            <w:szCs w:val="22"/>
            <w:u w:val="single"/>
            <w:rtl w:val="0"/>
          </w:rPr>
          <w:t xml:space="preserve">tai.smith@ubc.ca</w:t>
        </w:r>
      </w:hyperlink>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sz w:val="22"/>
          <w:szCs w:val="22"/>
          <w:rtl w:val="0"/>
        </w:rPr>
        <w:t xml:space="preserve">Amber Frid-Jimenez, Emily Carr University of Art and Design, </w:t>
      </w:r>
      <w:hyperlink r:id="rId21">
        <w:r w:rsidDel="00000000" w:rsidR="00000000" w:rsidRPr="00000000">
          <w:rPr>
            <w:color w:val="0563c1"/>
            <w:sz w:val="22"/>
            <w:szCs w:val="22"/>
            <w:u w:val="single"/>
            <w:rtl w:val="0"/>
          </w:rPr>
          <w:t xml:space="preserve">amberfj@gmail.com</w:t>
        </w:r>
      </w:hyperlink>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sz w:val="22"/>
          <w:szCs w:val="22"/>
          <w:rtl w:val="0"/>
        </w:rPr>
        <w:t xml:space="preserve">As Artificial Intelligence develops exponentially with each passing month, machines are increasingly in the business of generating images and novels. Such developments, some argue, could fundamentally challenge humanity’s relationship to the creative process. And yet, we’ve heard this claim before: Aristotle decried the invention of writing for making human memory obsolete; Walter Benjamin argued that photography precipitated the destruction of the work of art’s aura; the readymade upended modern notions of originality and aesthetic value. This panel seeks to launch a conversation about the anxieties and realities surrounding past and present “intelligent” machines. In particular, we seek proposals by historians that, for example, consider the ways in which pre-modern, early-modern, or modern artists engaged automata or various “mnemotechniques” (Stiegler); ponder the uses of artificial neural networks for contemporary art practice; or reckon with the extraction of (human) labour that underpins machine-learning algorithms and data sets.</w:t>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sz w:val="22"/>
          <w:szCs w:val="22"/>
          <w:rtl w:val="0"/>
        </w:rPr>
        <w:t xml:space="preserve">Mots clés | Keywords: artificial intelligence, AI, technology, automata</w:t>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pStyle w:val="Heading1"/>
        <w:numPr>
          <w:ilvl w:val="0"/>
          <w:numId w:val="1"/>
        </w:numPr>
        <w:spacing w:after="0" w:before="0" w:lineRule="auto"/>
        <w:ind w:left="360"/>
        <w:rPr/>
      </w:pPr>
      <w:bookmarkStart w:colFirst="0" w:colLast="0" w:name="_heading=h.ft5mbnjt9w3m" w:id="8"/>
      <w:bookmarkEnd w:id="8"/>
      <w:r w:rsidDel="00000000" w:rsidR="00000000" w:rsidRPr="00000000">
        <w:rPr>
          <w:rtl w:val="0"/>
        </w:rPr>
        <w:t xml:space="preserve">Beauty and the Beasts: New Perspectives on the Human-Animal Hybrid in Renaissance Art</w:t>
      </w:r>
    </w:p>
    <w:p w:rsidR="00000000" w:rsidDel="00000000" w:rsidP="00000000" w:rsidRDefault="00000000" w:rsidRPr="00000000" w14:paraId="000000B6">
      <w:pPr>
        <w:rPr>
          <w:sz w:val="22"/>
          <w:szCs w:val="22"/>
        </w:rPr>
      </w:pPr>
      <w:r w:rsidDel="00000000" w:rsidR="00000000" w:rsidRPr="00000000">
        <w:rPr>
          <w:sz w:val="22"/>
          <w:szCs w:val="22"/>
          <w:rtl w:val="0"/>
        </w:rPr>
        <w:t xml:space="preserve">Émilie von Garan, University of Toronto, </w:t>
      </w:r>
      <w:hyperlink r:id="rId22">
        <w:r w:rsidDel="00000000" w:rsidR="00000000" w:rsidRPr="00000000">
          <w:rPr>
            <w:color w:val="0563c1"/>
            <w:sz w:val="22"/>
            <w:szCs w:val="22"/>
            <w:u w:val="single"/>
            <w:rtl w:val="0"/>
          </w:rPr>
          <w:t xml:space="preserve">evongaran@gmail.com</w:t>
        </w:r>
      </w:hyperlink>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sz w:val="22"/>
          <w:szCs w:val="22"/>
          <w:rtl w:val="0"/>
        </w:rPr>
        <w:t xml:space="preserve">The art of the Renaissance saw a flourish of human-animal hybrids; creatures such as sphinxes, harpies, sirens, griffins, and centaurs. This panel invites reflections on representations of the human-animal hybrid, or “humanized animals and animalized humans” (to borrow Martin Kemp’s formulation in </w:t>
      </w:r>
      <w:r w:rsidDel="00000000" w:rsidR="00000000" w:rsidRPr="00000000">
        <w:rPr>
          <w:i w:val="1"/>
          <w:sz w:val="22"/>
          <w:szCs w:val="22"/>
          <w:rtl w:val="0"/>
        </w:rPr>
        <w:t xml:space="preserve">The Human Animal in Western Art and Science</w:t>
      </w:r>
      <w:r w:rsidDel="00000000" w:rsidR="00000000" w:rsidRPr="00000000">
        <w:rPr>
          <w:sz w:val="22"/>
          <w:szCs w:val="22"/>
          <w:rtl w:val="0"/>
        </w:rPr>
        <w:t xml:space="preserve">), during this period and the ways in which the rise of critical posthumanisms has offered a renewed entry point into these discussions through an expanded understanding of history, human, and form. This panel seeks to move beyond discussions on animal imagery in Renaissance art to instead think through hybridity not as monstrosity, but as potential.</w:t>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rPr>
          <w:sz w:val="22"/>
          <w:szCs w:val="22"/>
        </w:rPr>
      </w:pPr>
      <w:r w:rsidDel="00000000" w:rsidR="00000000" w:rsidRPr="00000000">
        <w:rPr>
          <w:sz w:val="22"/>
          <w:szCs w:val="22"/>
          <w:rtl w:val="0"/>
        </w:rPr>
        <w:t xml:space="preserve">Mots clés | Keywords: Renaissance, posthumanisms, hybridity, monstrosity</w:t>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rPr>
          <w:sz w:val="22"/>
          <w:szCs w:val="22"/>
        </w:rPr>
      </w:pPr>
      <w:r w:rsidDel="00000000" w:rsidR="00000000" w:rsidRPr="00000000">
        <w:rPr>
          <w:rtl w:val="0"/>
        </w:rPr>
      </w:r>
    </w:p>
    <w:p w:rsidR="00000000" w:rsidDel="00000000" w:rsidP="00000000" w:rsidRDefault="00000000" w:rsidRPr="00000000" w14:paraId="000000BE">
      <w:pPr>
        <w:pStyle w:val="Heading1"/>
        <w:numPr>
          <w:ilvl w:val="0"/>
          <w:numId w:val="1"/>
        </w:numPr>
        <w:spacing w:after="0" w:before="0" w:lineRule="auto"/>
        <w:ind w:left="360"/>
        <w:rPr/>
      </w:pPr>
      <w:bookmarkStart w:colFirst="0" w:colLast="0" w:name="_heading=h.pqdkoj6eit0v" w:id="9"/>
      <w:bookmarkEnd w:id="9"/>
      <w:r w:rsidDel="00000000" w:rsidR="00000000" w:rsidRPr="00000000">
        <w:rPr>
          <w:rtl w:val="0"/>
        </w:rPr>
        <w:t xml:space="preserve">Bringing the University to the People: Innovative Curriculum Design and Community Engagement in Fine Arts Education</w:t>
      </w:r>
    </w:p>
    <w:p w:rsidR="00000000" w:rsidDel="00000000" w:rsidP="00000000" w:rsidRDefault="00000000" w:rsidRPr="00000000" w14:paraId="000000BF">
      <w:pPr>
        <w:rPr>
          <w:sz w:val="22"/>
          <w:szCs w:val="22"/>
        </w:rPr>
      </w:pPr>
      <w:r w:rsidDel="00000000" w:rsidR="00000000" w:rsidRPr="00000000">
        <w:rPr>
          <w:sz w:val="22"/>
          <w:szCs w:val="22"/>
          <w:rtl w:val="0"/>
        </w:rPr>
        <w:t xml:space="preserve">Ingrid Mary Percy, Banff Centre for Arts and Creativity, </w:t>
      </w:r>
      <w:hyperlink r:id="rId23">
        <w:r w:rsidDel="00000000" w:rsidR="00000000" w:rsidRPr="00000000">
          <w:rPr>
            <w:color w:val="0563c1"/>
            <w:sz w:val="22"/>
            <w:szCs w:val="22"/>
            <w:u w:val="single"/>
            <w:rtl w:val="0"/>
          </w:rPr>
          <w:t xml:space="preserve">ingrid_percy@banffcentre.ca</w:t>
        </w:r>
      </w:hyperlink>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C1">
      <w:pPr>
        <w:rPr>
          <w:sz w:val="22"/>
          <w:szCs w:val="22"/>
        </w:rPr>
      </w:pPr>
      <w:r w:rsidDel="00000000" w:rsidR="00000000" w:rsidRPr="00000000">
        <w:rPr>
          <w:rtl w:val="0"/>
        </w:rPr>
      </w:r>
    </w:p>
    <w:p w:rsidR="00000000" w:rsidDel="00000000" w:rsidP="00000000" w:rsidRDefault="00000000" w:rsidRPr="00000000" w14:paraId="000000C2">
      <w:pPr>
        <w:rPr>
          <w:sz w:val="22"/>
          <w:szCs w:val="22"/>
        </w:rPr>
      </w:pPr>
      <w:r w:rsidDel="00000000" w:rsidR="00000000" w:rsidRPr="00000000">
        <w:rPr>
          <w:sz w:val="22"/>
          <w:szCs w:val="22"/>
          <w:rtl w:val="0"/>
        </w:rPr>
        <w:t xml:space="preserve">The Banff Centre was started in 1933 by the Department of Extension at the University of Alberta as “a modest experiment in providing a training centre to community leaders in theatre” (Cameron, 1956). The creation of a four-week summer program called the Banff Summer School fulfilled the goal of “bringing the university to the people” (U of A) and was one of “the most imaginative and far-ranging educational outreach programs of its time” (Leighton &amp; Leighton, 1982).</w:t>
      </w:r>
    </w:p>
    <w:p w:rsidR="00000000" w:rsidDel="00000000" w:rsidP="00000000" w:rsidRDefault="00000000" w:rsidRPr="00000000" w14:paraId="000000C3">
      <w:pPr>
        <w:rPr>
          <w:sz w:val="22"/>
          <w:szCs w:val="22"/>
        </w:rPr>
      </w:pPr>
      <w:r w:rsidDel="00000000" w:rsidR="00000000" w:rsidRPr="00000000">
        <w:rPr>
          <w:sz w:val="22"/>
          <w:szCs w:val="22"/>
          <w:rtl w:val="0"/>
        </w:rPr>
        <w:t xml:space="preserve">Given that the Banff Centre for Arts and Creativity began as the result of a “close liaison between University (of Alberta) and community” (Cameron, 1956) and responded to demands of the public for “the University to do something to develop an appreciation of art, music, and drama” (Cameron, 1956), how are fine arts departments in Canadian universities responding to similar needs of individuals and communities in Canada today?</w:t>
      </w:r>
    </w:p>
    <w:p w:rsidR="00000000" w:rsidDel="00000000" w:rsidP="00000000" w:rsidRDefault="00000000" w:rsidRPr="00000000" w14:paraId="000000C4">
      <w:pPr>
        <w:rPr>
          <w:sz w:val="22"/>
          <w:szCs w:val="22"/>
        </w:rPr>
      </w:pPr>
      <w:r w:rsidDel="00000000" w:rsidR="00000000" w:rsidRPr="00000000">
        <w:rPr>
          <w:rtl w:val="0"/>
        </w:rPr>
      </w:r>
    </w:p>
    <w:p w:rsidR="00000000" w:rsidDel="00000000" w:rsidP="00000000" w:rsidRDefault="00000000" w:rsidRPr="00000000" w14:paraId="000000C5">
      <w:pPr>
        <w:rPr>
          <w:sz w:val="22"/>
          <w:szCs w:val="22"/>
        </w:rPr>
      </w:pPr>
      <w:r w:rsidDel="00000000" w:rsidR="00000000" w:rsidRPr="00000000">
        <w:rPr>
          <w:sz w:val="22"/>
          <w:szCs w:val="22"/>
          <w:rtl w:val="0"/>
        </w:rPr>
        <w:t xml:space="preserve">Panelists will discuss successful strategies for design and delivery of fine arts education in community settings.</w:t>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rPr>
          <w:sz w:val="22"/>
          <w:szCs w:val="22"/>
        </w:rPr>
      </w:pPr>
      <w:r w:rsidDel="00000000" w:rsidR="00000000" w:rsidRPr="00000000">
        <w:rPr>
          <w:sz w:val="22"/>
          <w:szCs w:val="22"/>
          <w:rtl w:val="0"/>
        </w:rPr>
        <w:t xml:space="preserve">Mots clés | Keywords: public engagement, visual arts, experiential learning, studio courses, remote and rural communities</w:t>
      </w:r>
    </w:p>
    <w:p w:rsidR="00000000" w:rsidDel="00000000" w:rsidP="00000000" w:rsidRDefault="00000000" w:rsidRPr="00000000" w14:paraId="000000C8">
      <w:pPr>
        <w:rPr>
          <w:sz w:val="22"/>
          <w:szCs w:val="22"/>
        </w:rPr>
      </w:pPr>
      <w:r w:rsidDel="00000000" w:rsidR="00000000" w:rsidRPr="00000000">
        <w:rPr>
          <w:rtl w:val="0"/>
        </w:rPr>
      </w:r>
    </w:p>
    <w:p w:rsidR="00000000" w:rsidDel="00000000" w:rsidP="00000000" w:rsidRDefault="00000000" w:rsidRPr="00000000" w14:paraId="000000C9">
      <w:pPr>
        <w:pStyle w:val="Heading1"/>
        <w:numPr>
          <w:ilvl w:val="0"/>
          <w:numId w:val="1"/>
        </w:numPr>
        <w:spacing w:after="0" w:before="0" w:lineRule="auto"/>
        <w:ind w:left="360"/>
        <w:rPr/>
      </w:pPr>
      <w:bookmarkStart w:colFirst="0" w:colLast="0" w:name="_heading=h.42k1xkrbet2b" w:id="10"/>
      <w:bookmarkEnd w:id="10"/>
      <w:r w:rsidDel="00000000" w:rsidR="00000000" w:rsidRPr="00000000">
        <w:rPr>
          <w:rtl w:val="0"/>
        </w:rPr>
        <w:t xml:space="preserve">Burnout and Recovery: Academic life, lately</w:t>
      </w:r>
    </w:p>
    <w:p w:rsidR="00000000" w:rsidDel="00000000" w:rsidP="00000000" w:rsidRDefault="00000000" w:rsidRPr="00000000" w14:paraId="000000CA">
      <w:pPr>
        <w:rPr>
          <w:sz w:val="22"/>
          <w:szCs w:val="22"/>
        </w:rPr>
      </w:pPr>
      <w:r w:rsidDel="00000000" w:rsidR="00000000" w:rsidRPr="00000000">
        <w:rPr>
          <w:sz w:val="22"/>
          <w:szCs w:val="22"/>
          <w:rtl w:val="0"/>
        </w:rPr>
        <w:t xml:space="preserve">Susan Cahill, University of Calgary, </w:t>
      </w:r>
      <w:hyperlink r:id="rId24">
        <w:r w:rsidDel="00000000" w:rsidR="00000000" w:rsidRPr="00000000">
          <w:rPr>
            <w:color w:val="0563c1"/>
            <w:sz w:val="22"/>
            <w:szCs w:val="22"/>
            <w:u w:val="single"/>
            <w:rtl w:val="0"/>
          </w:rPr>
          <w:t xml:space="preserve">susan.cahill@ucalgary.ca</w:t>
        </w:r>
      </w:hyperlink>
      <w:r w:rsidDel="00000000" w:rsidR="00000000" w:rsidRPr="00000000">
        <w:rPr>
          <w:rtl w:val="0"/>
        </w:rPr>
      </w:r>
    </w:p>
    <w:p w:rsidR="00000000" w:rsidDel="00000000" w:rsidP="00000000" w:rsidRDefault="00000000" w:rsidRPr="00000000" w14:paraId="000000CB">
      <w:pPr>
        <w:rPr>
          <w:sz w:val="22"/>
          <w:szCs w:val="22"/>
        </w:rPr>
      </w:pPr>
      <w:r w:rsidDel="00000000" w:rsidR="00000000" w:rsidRPr="00000000">
        <w:rPr>
          <w:sz w:val="22"/>
          <w:szCs w:val="22"/>
          <w:rtl w:val="0"/>
        </w:rPr>
        <w:t xml:space="preserve">Erin Morton, University of New Brunswick, </w:t>
      </w:r>
      <w:hyperlink r:id="rId25">
        <w:r w:rsidDel="00000000" w:rsidR="00000000" w:rsidRPr="00000000">
          <w:rPr>
            <w:color w:val="0563c1"/>
            <w:sz w:val="22"/>
            <w:szCs w:val="22"/>
            <w:u w:val="single"/>
            <w:rtl w:val="0"/>
          </w:rPr>
          <w:t xml:space="preserve">emorton@unb.ca</w:t>
        </w:r>
      </w:hyperlink>
      <w:r w:rsidDel="00000000" w:rsidR="00000000" w:rsidRPr="00000000">
        <w:rPr>
          <w:rtl w:val="0"/>
        </w:rPr>
      </w:r>
    </w:p>
    <w:p w:rsidR="00000000" w:rsidDel="00000000" w:rsidP="00000000" w:rsidRDefault="00000000" w:rsidRPr="00000000" w14:paraId="000000CC">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0CD">
      <w:pPr>
        <w:rPr>
          <w:sz w:val="22"/>
          <w:szCs w:val="22"/>
        </w:rPr>
      </w:pPr>
      <w:r w:rsidDel="00000000" w:rsidR="00000000" w:rsidRPr="00000000">
        <w:rPr>
          <w:rtl w:val="0"/>
        </w:rPr>
      </w:r>
    </w:p>
    <w:p w:rsidR="00000000" w:rsidDel="00000000" w:rsidP="00000000" w:rsidRDefault="00000000" w:rsidRPr="00000000" w14:paraId="000000CE">
      <w:pPr>
        <w:rPr>
          <w:sz w:val="22"/>
          <w:szCs w:val="22"/>
        </w:rPr>
      </w:pPr>
      <w:r w:rsidDel="00000000" w:rsidR="00000000" w:rsidRPr="00000000">
        <w:rPr>
          <w:sz w:val="22"/>
          <w:szCs w:val="22"/>
          <w:rtl w:val="0"/>
        </w:rPr>
        <w:t xml:space="preserve">This session seeks to explore the personal side of professional academic life over the past three years, under the weight of the latest global pandemic still impacting our work and ourselves constantly yet unevenly. So much of academic work is bound up in the pressure to participate in professional hustle culture, at all levels from graduate school to academic and alt-academic career paths. We often discount the personal toll that such consistent and often non-boundaried academic work takes, particularly in a moment with increased health risks and caretaking responsibilities. And while these tolls are felt by many within the academic context, they have certainly put additional strains on those whose positions were already precarious and who have long carried inequitable burdens within the labour spaces of the university, including women, and gender non-conforming people, Indigenous, Black, racialized diasporic, queer, trans, and disabled scholars. This session invites participants in a roundtable discussion who want to critically reflect and think through their own experiences of academic life within the pandemic, and want to envision other ways possible grounded in compassion and acknowledging the personal side of the professional.</w:t>
      </w:r>
    </w:p>
    <w:p w:rsidR="00000000" w:rsidDel="00000000" w:rsidP="00000000" w:rsidRDefault="00000000" w:rsidRPr="00000000" w14:paraId="000000CF">
      <w:pPr>
        <w:rPr>
          <w:sz w:val="22"/>
          <w:szCs w:val="22"/>
        </w:rPr>
      </w:pPr>
      <w:r w:rsidDel="00000000" w:rsidR="00000000" w:rsidRPr="00000000">
        <w:rPr>
          <w:rtl w:val="0"/>
        </w:rPr>
      </w:r>
    </w:p>
    <w:p w:rsidR="00000000" w:rsidDel="00000000" w:rsidP="00000000" w:rsidRDefault="00000000" w:rsidRPr="00000000" w14:paraId="000000D0">
      <w:pPr>
        <w:rPr>
          <w:sz w:val="22"/>
          <w:szCs w:val="22"/>
        </w:rPr>
      </w:pPr>
      <w:r w:rsidDel="00000000" w:rsidR="00000000" w:rsidRPr="00000000">
        <w:rPr>
          <w:sz w:val="22"/>
          <w:szCs w:val="22"/>
          <w:rtl w:val="0"/>
        </w:rPr>
        <w:t xml:space="preserve">Mots clés | Keywords: burnout, pandemic, critical academia, compassionate professionalization</w:t>
      </w:r>
    </w:p>
    <w:p w:rsidR="00000000" w:rsidDel="00000000" w:rsidP="00000000" w:rsidRDefault="00000000" w:rsidRPr="00000000" w14:paraId="000000D1">
      <w:pPr>
        <w:rPr>
          <w:sz w:val="22"/>
          <w:szCs w:val="22"/>
        </w:rPr>
      </w:pPr>
      <w:r w:rsidDel="00000000" w:rsidR="00000000" w:rsidRPr="00000000">
        <w:rPr>
          <w:rtl w:val="0"/>
        </w:rPr>
      </w:r>
    </w:p>
    <w:p w:rsidR="00000000" w:rsidDel="00000000" w:rsidP="00000000" w:rsidRDefault="00000000" w:rsidRPr="00000000" w14:paraId="000000D2">
      <w:pPr>
        <w:pStyle w:val="Heading1"/>
        <w:numPr>
          <w:ilvl w:val="0"/>
          <w:numId w:val="1"/>
        </w:numPr>
        <w:spacing w:after="0" w:before="0" w:lineRule="auto"/>
        <w:ind w:left="360"/>
        <w:rPr/>
      </w:pPr>
      <w:bookmarkStart w:colFirst="0" w:colLast="0" w:name="_heading=h.whf9dziugqdw" w:id="11"/>
      <w:bookmarkEnd w:id="11"/>
      <w:r w:rsidDel="00000000" w:rsidR="00000000" w:rsidRPr="00000000">
        <w:rPr>
          <w:rtl w:val="0"/>
        </w:rPr>
        <w:t xml:space="preserve">Community-based Art in Research and Pedagogy</w:t>
      </w:r>
    </w:p>
    <w:p w:rsidR="00000000" w:rsidDel="00000000" w:rsidP="00000000" w:rsidRDefault="00000000" w:rsidRPr="00000000" w14:paraId="000000D3">
      <w:pPr>
        <w:rPr>
          <w:sz w:val="22"/>
          <w:szCs w:val="22"/>
        </w:rPr>
      </w:pPr>
      <w:r w:rsidDel="00000000" w:rsidR="00000000" w:rsidRPr="00000000">
        <w:rPr>
          <w:sz w:val="22"/>
          <w:szCs w:val="22"/>
          <w:rtl w:val="0"/>
        </w:rPr>
        <w:t xml:space="preserve">Jennifer Eiserman, University of Calgary, </w:t>
      </w:r>
      <w:hyperlink r:id="rId26">
        <w:r w:rsidDel="00000000" w:rsidR="00000000" w:rsidRPr="00000000">
          <w:rPr>
            <w:color w:val="0563c1"/>
            <w:sz w:val="22"/>
            <w:szCs w:val="22"/>
            <w:u w:val="single"/>
            <w:rtl w:val="0"/>
          </w:rPr>
          <w:t xml:space="preserve">jreiserm@ucalgary.ca</w:t>
        </w:r>
      </w:hyperlink>
      <w:r w:rsidDel="00000000" w:rsidR="00000000" w:rsidRPr="00000000">
        <w:rPr>
          <w:rtl w:val="0"/>
        </w:rPr>
      </w:r>
    </w:p>
    <w:p w:rsidR="00000000" w:rsidDel="00000000" w:rsidP="00000000" w:rsidRDefault="00000000" w:rsidRPr="00000000" w14:paraId="000000D4">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0D5">
      <w:pPr>
        <w:rPr>
          <w:sz w:val="22"/>
          <w:szCs w:val="22"/>
        </w:rPr>
      </w:pPr>
      <w:r w:rsidDel="00000000" w:rsidR="00000000" w:rsidRPr="00000000">
        <w:rPr>
          <w:rtl w:val="0"/>
        </w:rPr>
      </w:r>
    </w:p>
    <w:p w:rsidR="00000000" w:rsidDel="00000000" w:rsidP="00000000" w:rsidRDefault="00000000" w:rsidRPr="00000000" w14:paraId="000000D6">
      <w:pPr>
        <w:rPr>
          <w:sz w:val="22"/>
          <w:szCs w:val="22"/>
        </w:rPr>
      </w:pPr>
      <w:r w:rsidDel="00000000" w:rsidR="00000000" w:rsidRPr="00000000">
        <w:rPr>
          <w:sz w:val="22"/>
          <w:szCs w:val="22"/>
          <w:rtl w:val="0"/>
        </w:rPr>
        <w:t xml:space="preserve">Within Bishop’s understanding of art’s potential to be a “de-alientating endeavour” bringing participants into relationship with each other (2006, 2012, 2013), art museums’ become participatory sites for social engagement, creating dialogue within the communities they serve. According to Simon (2010, 2016) they become a “platform” connecting different users as “content creators, distributors, consumers, critics, and collaborators” (p.173). Silverman (2010) elaborates on this, characterizing museums as institutions engaged in “social work,” describing the ongoing impetus of museums to address social problems, social conditions and pursue social change. Black (2021) foresees that a “participative” identity catalyzes museums to proactively partner with local communities. This roundtable invites participants exploring contemporary art museums’ roles in community engagement and social change to share their practices with the goal of forming a research network to pursue common goals. Work of the resulting network will be shared with UAAC in 2024.</w:t>
      </w:r>
    </w:p>
    <w:p w:rsidR="00000000" w:rsidDel="00000000" w:rsidP="00000000" w:rsidRDefault="00000000" w:rsidRPr="00000000" w14:paraId="000000D7">
      <w:pPr>
        <w:rPr>
          <w:sz w:val="22"/>
          <w:szCs w:val="22"/>
        </w:rPr>
      </w:pPr>
      <w:r w:rsidDel="00000000" w:rsidR="00000000" w:rsidRPr="00000000">
        <w:rPr>
          <w:rtl w:val="0"/>
        </w:rPr>
      </w:r>
    </w:p>
    <w:p w:rsidR="00000000" w:rsidDel="00000000" w:rsidP="00000000" w:rsidRDefault="00000000" w:rsidRPr="00000000" w14:paraId="000000D8">
      <w:pPr>
        <w:rPr>
          <w:sz w:val="22"/>
          <w:szCs w:val="22"/>
        </w:rPr>
      </w:pPr>
      <w:r w:rsidDel="00000000" w:rsidR="00000000" w:rsidRPr="00000000">
        <w:rPr>
          <w:sz w:val="22"/>
          <w:szCs w:val="22"/>
          <w:rtl w:val="0"/>
        </w:rPr>
        <w:t xml:space="preserve">Mots clés | Keywords: museum studies, social engagement, community engagement</w:t>
      </w:r>
    </w:p>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pStyle w:val="Heading1"/>
        <w:numPr>
          <w:ilvl w:val="0"/>
          <w:numId w:val="1"/>
        </w:numPr>
        <w:spacing w:after="0" w:before="0" w:lineRule="auto"/>
        <w:ind w:left="360"/>
        <w:rPr/>
      </w:pPr>
      <w:bookmarkStart w:colFirst="0" w:colLast="0" w:name="_heading=h.pf8rlon6k2st" w:id="12"/>
      <w:bookmarkEnd w:id="12"/>
      <w:r w:rsidDel="00000000" w:rsidR="00000000" w:rsidRPr="00000000">
        <w:rPr>
          <w:rtl w:val="0"/>
        </w:rPr>
        <w:t xml:space="preserve">Countering Narratives of Resource Extraction | Contrer les récits d’extraction des ressources</w:t>
      </w:r>
    </w:p>
    <w:p w:rsidR="00000000" w:rsidDel="00000000" w:rsidP="00000000" w:rsidRDefault="00000000" w:rsidRPr="00000000" w14:paraId="000000DB">
      <w:pPr>
        <w:rPr>
          <w:sz w:val="22"/>
          <w:szCs w:val="22"/>
        </w:rPr>
      </w:pPr>
      <w:r w:rsidDel="00000000" w:rsidR="00000000" w:rsidRPr="00000000">
        <w:rPr>
          <w:sz w:val="22"/>
          <w:szCs w:val="22"/>
          <w:rtl w:val="0"/>
        </w:rPr>
        <w:t xml:space="preserve">Laure Bourgault, Université du Québec à Montréal, </w:t>
      </w:r>
      <w:hyperlink r:id="rId27">
        <w:r w:rsidDel="00000000" w:rsidR="00000000" w:rsidRPr="00000000">
          <w:rPr>
            <w:color w:val="0563c1"/>
            <w:sz w:val="22"/>
            <w:szCs w:val="22"/>
            <w:u w:val="single"/>
            <w:rtl w:val="0"/>
          </w:rPr>
          <w:t xml:space="preserve">laure.bourgault@gmail.com</w:t>
        </w:r>
      </w:hyperlink>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sz w:val="22"/>
          <w:szCs w:val="22"/>
          <w:rtl w:val="0"/>
        </w:rPr>
        <w:t xml:space="preserve">Frédéric Bigras-Burrogano, Concordia University, </w:t>
      </w:r>
      <w:hyperlink r:id="rId28">
        <w:r w:rsidDel="00000000" w:rsidR="00000000" w:rsidRPr="00000000">
          <w:rPr>
            <w:color w:val="0563c1"/>
            <w:sz w:val="22"/>
            <w:szCs w:val="22"/>
            <w:u w:val="single"/>
            <w:rtl w:val="0"/>
          </w:rPr>
          <w:t xml:space="preserve">frederic.b.burrogano@gmail.com</w:t>
        </w:r>
      </w:hyperlink>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sz w:val="22"/>
          <w:szCs w:val="22"/>
          <w:rtl w:val="0"/>
        </w:rPr>
        <w:t xml:space="preserve">This panel aims to look critically at the culture of resource extraction, and its ties with settler colonial projects. We are interested in approaches that engage with the energy imaginary through art, interdisciplinary, collaborative and embodied practices (performance, sound art, tours) or with a visual focus. What tools can offer these practices to counter extractive industries; what can we learn by looking at the visual culture associated with them?</w:t>
      </w:r>
    </w:p>
    <w:p w:rsidR="00000000" w:rsidDel="00000000" w:rsidP="00000000" w:rsidRDefault="00000000" w:rsidRPr="00000000" w14:paraId="000000E0">
      <w:pPr>
        <w:rPr>
          <w:sz w:val="22"/>
          <w:szCs w:val="22"/>
        </w:rPr>
      </w:pPr>
      <w:r w:rsidDel="00000000" w:rsidR="00000000" w:rsidRPr="00000000">
        <w:rPr>
          <w:sz w:val="22"/>
          <w:szCs w:val="22"/>
          <w:rtl w:val="0"/>
        </w:rPr>
        <w:t xml:space="preserve">We seek contributions that critically reflect on—but are not limited to—the nationalist fetishization of infrastructures, the in/visibility of environmental toxicity, and the legacy of the industrial sublime; contributions that foster Indigenous and non-Western perspectives on energy, and/or work towards increased settler accountability.</w:t>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rPr>
          <w:sz w:val="22"/>
          <w:szCs w:val="22"/>
        </w:rPr>
      </w:pPr>
      <w:r w:rsidDel="00000000" w:rsidR="00000000" w:rsidRPr="00000000">
        <w:rPr>
          <w:rtl w:val="0"/>
        </w:rPr>
      </w:r>
    </w:p>
    <w:p w:rsidR="00000000" w:rsidDel="00000000" w:rsidP="00000000" w:rsidRDefault="00000000" w:rsidRPr="00000000" w14:paraId="000000E3">
      <w:pPr>
        <w:rPr>
          <w:sz w:val="22"/>
          <w:szCs w:val="22"/>
        </w:rPr>
      </w:pPr>
      <w:r w:rsidDel="00000000" w:rsidR="00000000" w:rsidRPr="00000000">
        <w:rPr>
          <w:sz w:val="22"/>
          <w:szCs w:val="22"/>
          <w:rtl w:val="0"/>
        </w:rPr>
        <w:t xml:space="preserve">Ce panel a pour objectif d’interroger de façon critique la culture liée à l'extraction des ressources et ses liens avec les projets du colonialisme de peuplement. Nous sommes intéressé∙es par les approches qui abordent l'imaginaire de l'énergie par l'art, par des pratiques interdisciplinaires, collaboratives et incarnées (performance, art sonore, marches) ou dans une perspective visuelle. Quels outils ces pratiques peuvent-elles offrir pour contrer les industries extractives; que pouvons-nous apprendre de la culture visuelle qui leur est associée?</w:t>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sz w:val="22"/>
          <w:szCs w:val="22"/>
        </w:rPr>
      </w:pPr>
      <w:r w:rsidDel="00000000" w:rsidR="00000000" w:rsidRPr="00000000">
        <w:rPr>
          <w:sz w:val="22"/>
          <w:szCs w:val="22"/>
          <w:rtl w:val="0"/>
        </w:rPr>
        <w:t xml:space="preserve">Nous sollicitons des contributions qui posent un regard critique sur la fétichisation nationaliste des infrastructures, sur l'in/visibilité de la toxicité environnementale ou sur l'héritage du sublime industriel, sans s'y limiter; des contributions qui valorisent des perspectives autochtones et non occidentales sur l'énergie, et/ou qui prônent une plus grande responsabilisation des colon∙isatrices.</w:t>
      </w:r>
    </w:p>
    <w:p w:rsidR="00000000" w:rsidDel="00000000" w:rsidP="00000000" w:rsidRDefault="00000000" w:rsidRPr="00000000" w14:paraId="000000E6">
      <w:pPr>
        <w:rPr>
          <w:sz w:val="22"/>
          <w:szCs w:val="22"/>
        </w:rPr>
      </w:pPr>
      <w:r w:rsidDel="00000000" w:rsidR="00000000" w:rsidRPr="00000000">
        <w:rPr>
          <w:rtl w:val="0"/>
        </w:rPr>
      </w:r>
    </w:p>
    <w:p w:rsidR="00000000" w:rsidDel="00000000" w:rsidP="00000000" w:rsidRDefault="00000000" w:rsidRPr="00000000" w14:paraId="000000E7">
      <w:pPr>
        <w:rPr>
          <w:sz w:val="22"/>
          <w:szCs w:val="22"/>
        </w:rPr>
      </w:pPr>
      <w:r w:rsidDel="00000000" w:rsidR="00000000" w:rsidRPr="00000000">
        <w:rPr>
          <w:sz w:val="22"/>
          <w:szCs w:val="22"/>
          <w:rtl w:val="0"/>
        </w:rPr>
        <w:t xml:space="preserve">Mots clés | Keywords: resource extraction, energy humanities, anti-colonial methodologies, extraction des ressources, humanités énergétiques, méthodologies anti-coloniales</w:t>
      </w:r>
    </w:p>
    <w:p w:rsidR="00000000" w:rsidDel="00000000" w:rsidP="00000000" w:rsidRDefault="00000000" w:rsidRPr="00000000" w14:paraId="000000E8">
      <w:pPr>
        <w:rPr>
          <w:sz w:val="22"/>
          <w:szCs w:val="22"/>
        </w:rPr>
      </w:pPr>
      <w:r w:rsidDel="00000000" w:rsidR="00000000" w:rsidRPr="00000000">
        <w:rPr>
          <w:rtl w:val="0"/>
        </w:rPr>
      </w:r>
    </w:p>
    <w:p w:rsidR="00000000" w:rsidDel="00000000" w:rsidP="00000000" w:rsidRDefault="00000000" w:rsidRPr="00000000" w14:paraId="000000E9">
      <w:pPr>
        <w:pStyle w:val="Heading1"/>
        <w:numPr>
          <w:ilvl w:val="0"/>
          <w:numId w:val="1"/>
        </w:numPr>
        <w:spacing w:after="0" w:before="0" w:lineRule="auto"/>
        <w:ind w:left="360"/>
        <w:rPr/>
      </w:pPr>
      <w:bookmarkStart w:colFirst="0" w:colLast="0" w:name="_heading=h.d5k8lbpl6dvp" w:id="13"/>
      <w:bookmarkEnd w:id="13"/>
      <w:r w:rsidDel="00000000" w:rsidR="00000000" w:rsidRPr="00000000">
        <w:rPr>
          <w:rtl w:val="0"/>
        </w:rPr>
        <w:t xml:space="preserve">Crossing Capital: Intersections of Movement and Labour</w:t>
      </w:r>
    </w:p>
    <w:p w:rsidR="00000000" w:rsidDel="00000000" w:rsidP="00000000" w:rsidRDefault="00000000" w:rsidRPr="00000000" w14:paraId="000000EA">
      <w:pPr>
        <w:rPr>
          <w:sz w:val="22"/>
          <w:szCs w:val="22"/>
        </w:rPr>
      </w:pPr>
      <w:r w:rsidDel="00000000" w:rsidR="00000000" w:rsidRPr="00000000">
        <w:rPr>
          <w:sz w:val="22"/>
          <w:szCs w:val="22"/>
          <w:rtl w:val="0"/>
        </w:rPr>
        <w:t xml:space="preserve">Julia Trojanowski, University of British Columbia, </w:t>
      </w:r>
      <w:hyperlink r:id="rId29">
        <w:r w:rsidDel="00000000" w:rsidR="00000000" w:rsidRPr="00000000">
          <w:rPr>
            <w:color w:val="0563c1"/>
            <w:sz w:val="22"/>
            <w:szCs w:val="22"/>
            <w:u w:val="single"/>
            <w:rtl w:val="0"/>
          </w:rPr>
          <w:t xml:space="preserve">jtroja@student.ubc.ca</w:t>
        </w:r>
      </w:hyperlink>
      <w:r w:rsidDel="00000000" w:rsidR="00000000" w:rsidRPr="00000000">
        <w:rPr>
          <w:rtl w:val="0"/>
        </w:rPr>
      </w:r>
    </w:p>
    <w:p w:rsidR="00000000" w:rsidDel="00000000" w:rsidP="00000000" w:rsidRDefault="00000000" w:rsidRPr="00000000" w14:paraId="000000EB">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EC">
      <w:pPr>
        <w:rPr>
          <w:sz w:val="22"/>
          <w:szCs w:val="22"/>
        </w:rPr>
      </w:pPr>
      <w:r w:rsidDel="00000000" w:rsidR="00000000" w:rsidRPr="00000000">
        <w:rPr>
          <w:rtl w:val="0"/>
        </w:rPr>
      </w:r>
    </w:p>
    <w:p w:rsidR="00000000" w:rsidDel="00000000" w:rsidP="00000000" w:rsidRDefault="00000000" w:rsidRPr="00000000" w14:paraId="000000ED">
      <w:pPr>
        <w:rPr>
          <w:sz w:val="22"/>
          <w:szCs w:val="22"/>
        </w:rPr>
      </w:pPr>
      <w:r w:rsidDel="00000000" w:rsidR="00000000" w:rsidRPr="00000000">
        <w:rPr>
          <w:sz w:val="22"/>
          <w:szCs w:val="22"/>
          <w:rtl w:val="0"/>
        </w:rPr>
        <w:t xml:space="preserve">This session centers on relationships between labour history and cross-border movement, migration, and displacement. In the United States, such landmark actions as the Passaic Textile Strike (1926), the Santa Clara cannery strike (1931), and the Memphis Sanitation Workers’ Strike (1968) - the latter treated by Glenn Ligon's evocative text piece, </w:t>
      </w:r>
      <w:r w:rsidDel="00000000" w:rsidR="00000000" w:rsidRPr="00000000">
        <w:rPr>
          <w:i w:val="1"/>
          <w:sz w:val="22"/>
          <w:szCs w:val="22"/>
          <w:rtl w:val="0"/>
        </w:rPr>
        <w:t xml:space="preserve">Untitled (I Am A Man)</w:t>
      </w:r>
      <w:r w:rsidDel="00000000" w:rsidR="00000000" w:rsidRPr="00000000">
        <w:rPr>
          <w:sz w:val="22"/>
          <w:szCs w:val="22"/>
          <w:rtl w:val="0"/>
        </w:rPr>
        <w:t xml:space="preserve">, 1988 - were led by immigrants and people of colour. Looking toward thirteenth-century France, Silvia Federici offers an account of brassiers, itinerant workers who were newly landless as a result of enclosure of the commons. In her book</w:t>
      </w:r>
      <w:r w:rsidDel="00000000" w:rsidR="00000000" w:rsidRPr="00000000">
        <w:rPr>
          <w:i w:val="1"/>
          <w:sz w:val="22"/>
          <w:szCs w:val="22"/>
          <w:rtl w:val="0"/>
        </w:rPr>
        <w:t xml:space="preserve"> Immigrant Acts</w:t>
      </w:r>
      <w:r w:rsidDel="00000000" w:rsidR="00000000" w:rsidRPr="00000000">
        <w:rPr>
          <w:sz w:val="22"/>
          <w:szCs w:val="22"/>
          <w:rtl w:val="0"/>
        </w:rPr>
        <w:t xml:space="preserve"> (1996), Lisa Lowe examines the experiences of Asian immigrants to the United States, who have been readily included in the workforce but systematically excluded from citizenship. Recent incidents of violence against the AAPI community throw this contradiction into high relief. Gu Xiong's 2015 piece on the emotional impact of migration, </w:t>
      </w:r>
      <w:r w:rsidDel="00000000" w:rsidR="00000000" w:rsidRPr="00000000">
        <w:rPr>
          <w:i w:val="1"/>
          <w:sz w:val="22"/>
          <w:szCs w:val="22"/>
          <w:rtl w:val="0"/>
        </w:rPr>
        <w:t xml:space="preserve">A Migrant Worker's Crate</w:t>
      </w:r>
      <w:r w:rsidDel="00000000" w:rsidR="00000000" w:rsidRPr="00000000">
        <w:rPr>
          <w:sz w:val="22"/>
          <w:szCs w:val="22"/>
          <w:rtl w:val="0"/>
        </w:rPr>
        <w:t xml:space="preserve">, tells the story of a community of Mexican seasonal agricultural workers in Niagara, ON, who harvest the peaches labeled “made in Canada” in grocery stores. Neoliberalism ensures that capital can flow freely across borders to benefit the massively wealthy, while those same beneficiaries erect border walls and detention camps to keep people out. Migration can be a deeply alienating experience, rendering workers vulnerable to exploitation, while at the same time operating as a powerful driver of community-building, resistance, and transformation. This session seeks to investigate intersections of movement and labour in their various permutations across five centuries of capitalism.</w:t>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rPr>
          <w:sz w:val="22"/>
          <w:szCs w:val="22"/>
        </w:rPr>
      </w:pPr>
      <w:r w:rsidDel="00000000" w:rsidR="00000000" w:rsidRPr="00000000">
        <w:rPr>
          <w:sz w:val="22"/>
          <w:szCs w:val="22"/>
          <w:rtl w:val="0"/>
        </w:rPr>
        <w:t xml:space="preserve">Mots clés | Keywords: migration, displacement, labour history, capitalism, neoliberalism</w:t>
      </w:r>
    </w:p>
    <w:p w:rsidR="00000000" w:rsidDel="00000000" w:rsidP="00000000" w:rsidRDefault="00000000" w:rsidRPr="00000000" w14:paraId="000000F0">
      <w:pPr>
        <w:rPr>
          <w:sz w:val="22"/>
          <w:szCs w:val="22"/>
        </w:rPr>
      </w:pPr>
      <w:r w:rsidDel="00000000" w:rsidR="00000000" w:rsidRPr="00000000">
        <w:rPr>
          <w:rtl w:val="0"/>
        </w:rPr>
      </w:r>
    </w:p>
    <w:p w:rsidR="00000000" w:rsidDel="00000000" w:rsidP="00000000" w:rsidRDefault="00000000" w:rsidRPr="00000000" w14:paraId="000000F1">
      <w:pPr>
        <w:pStyle w:val="Heading1"/>
        <w:numPr>
          <w:ilvl w:val="0"/>
          <w:numId w:val="1"/>
        </w:numPr>
        <w:spacing w:after="0" w:before="0" w:lineRule="auto"/>
        <w:ind w:left="360"/>
        <w:rPr/>
      </w:pPr>
      <w:bookmarkStart w:colFirst="0" w:colLast="0" w:name="_heading=h.xuz3be3z8ebo" w:id="14"/>
      <w:bookmarkEnd w:id="14"/>
      <w:r w:rsidDel="00000000" w:rsidR="00000000" w:rsidRPr="00000000">
        <w:rPr>
          <w:rtl w:val="0"/>
        </w:rPr>
        <w:t xml:space="preserve">Current Research in Chinese Art in Canada</w:t>
      </w:r>
    </w:p>
    <w:p w:rsidR="00000000" w:rsidDel="00000000" w:rsidP="00000000" w:rsidRDefault="00000000" w:rsidRPr="00000000" w14:paraId="000000F2">
      <w:pPr>
        <w:rPr>
          <w:sz w:val="22"/>
          <w:szCs w:val="22"/>
        </w:rPr>
      </w:pPr>
      <w:r w:rsidDel="00000000" w:rsidR="00000000" w:rsidRPr="00000000">
        <w:rPr>
          <w:sz w:val="22"/>
          <w:szCs w:val="22"/>
          <w:rtl w:val="0"/>
        </w:rPr>
        <w:t xml:space="preserve">Julia Orell, University of British Columbia, </w:t>
      </w:r>
      <w:hyperlink r:id="rId30">
        <w:r w:rsidDel="00000000" w:rsidR="00000000" w:rsidRPr="00000000">
          <w:rPr>
            <w:color w:val="0563c1"/>
            <w:sz w:val="22"/>
            <w:szCs w:val="22"/>
            <w:u w:val="single"/>
            <w:rtl w:val="0"/>
          </w:rPr>
          <w:t xml:space="preserve">Julia.orell@ubc.ca</w:t>
        </w:r>
      </w:hyperlink>
      <w:r w:rsidDel="00000000" w:rsidR="00000000" w:rsidRPr="00000000">
        <w:rPr>
          <w:rtl w:val="0"/>
        </w:rPr>
      </w:r>
    </w:p>
    <w:p w:rsidR="00000000" w:rsidDel="00000000" w:rsidP="00000000" w:rsidRDefault="00000000" w:rsidRPr="00000000" w14:paraId="000000F3">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F4">
      <w:pPr>
        <w:rPr>
          <w:sz w:val="22"/>
          <w:szCs w:val="22"/>
        </w:rPr>
      </w:pPr>
      <w:r w:rsidDel="00000000" w:rsidR="00000000" w:rsidRPr="00000000">
        <w:rPr>
          <w:rtl w:val="0"/>
        </w:rPr>
      </w:r>
    </w:p>
    <w:p w:rsidR="00000000" w:rsidDel="00000000" w:rsidP="00000000" w:rsidRDefault="00000000" w:rsidRPr="00000000" w14:paraId="000000F5">
      <w:pPr>
        <w:rPr>
          <w:sz w:val="22"/>
          <w:szCs w:val="22"/>
        </w:rPr>
      </w:pPr>
      <w:r w:rsidDel="00000000" w:rsidR="00000000" w:rsidRPr="00000000">
        <w:rPr>
          <w:sz w:val="22"/>
          <w:szCs w:val="22"/>
          <w:rtl w:val="0"/>
        </w:rPr>
        <w:t xml:space="preserve">This session seeks to bring together scholars and graduate students working on a variety of topics and subfields in Chinese art at Canadian institutions, ranging from pre-modern to contemporary art. The aim of this session is to build connections beyond individual networks that are mostly outside of Canada, to share current research, provide mentoring for graduate students, and to make this field more visible UAAC.</w:t>
      </w:r>
    </w:p>
    <w:p w:rsidR="00000000" w:rsidDel="00000000" w:rsidP="00000000" w:rsidRDefault="00000000" w:rsidRPr="00000000" w14:paraId="000000F6">
      <w:pPr>
        <w:rPr>
          <w:sz w:val="22"/>
          <w:szCs w:val="22"/>
        </w:rPr>
      </w:pPr>
      <w:r w:rsidDel="00000000" w:rsidR="00000000" w:rsidRPr="00000000">
        <w:rPr>
          <w:rtl w:val="0"/>
        </w:rPr>
      </w:r>
    </w:p>
    <w:p w:rsidR="00000000" w:rsidDel="00000000" w:rsidP="00000000" w:rsidRDefault="00000000" w:rsidRPr="00000000" w14:paraId="000000F7">
      <w:pPr>
        <w:rPr>
          <w:sz w:val="22"/>
          <w:szCs w:val="22"/>
        </w:rPr>
      </w:pPr>
      <w:r w:rsidDel="00000000" w:rsidR="00000000" w:rsidRPr="00000000">
        <w:rPr>
          <w:sz w:val="22"/>
          <w:szCs w:val="22"/>
          <w:rtl w:val="0"/>
        </w:rPr>
        <w:t xml:space="preserve">Mots clés | Keywords: Chinese art</w:t>
      </w:r>
    </w:p>
    <w:p w:rsidR="00000000" w:rsidDel="00000000" w:rsidP="00000000" w:rsidRDefault="00000000" w:rsidRPr="00000000" w14:paraId="000000F8">
      <w:pPr>
        <w:rPr>
          <w:sz w:val="22"/>
          <w:szCs w:val="22"/>
        </w:rPr>
      </w:pPr>
      <w:r w:rsidDel="00000000" w:rsidR="00000000" w:rsidRPr="00000000">
        <w:rPr>
          <w:rtl w:val="0"/>
        </w:rPr>
      </w:r>
    </w:p>
    <w:p w:rsidR="00000000" w:rsidDel="00000000" w:rsidP="00000000" w:rsidRDefault="00000000" w:rsidRPr="00000000" w14:paraId="000000F9">
      <w:pPr>
        <w:pStyle w:val="Heading1"/>
        <w:numPr>
          <w:ilvl w:val="0"/>
          <w:numId w:val="1"/>
        </w:numPr>
        <w:spacing w:after="0" w:before="0" w:lineRule="auto"/>
        <w:ind w:left="360"/>
        <w:rPr/>
      </w:pPr>
      <w:bookmarkStart w:colFirst="0" w:colLast="0" w:name="_heading=h.v2h3ffq00je" w:id="15"/>
      <w:bookmarkEnd w:id="15"/>
      <w:r w:rsidDel="00000000" w:rsidR="00000000" w:rsidRPr="00000000">
        <w:rPr>
          <w:rtl w:val="0"/>
        </w:rPr>
        <w:t xml:space="preserve">Dépasser le modèle du musée irénique : Étude du processus de cocréation d’un dispositif de médiation numérique pour les Arts du Tout-Monde au Musée des beaux-arts de Montréal</w:t>
      </w:r>
    </w:p>
    <w:p w:rsidR="00000000" w:rsidDel="00000000" w:rsidP="00000000" w:rsidRDefault="00000000" w:rsidRPr="00000000" w14:paraId="000000FA">
      <w:pPr>
        <w:rPr>
          <w:sz w:val="22"/>
          <w:szCs w:val="22"/>
        </w:rPr>
      </w:pPr>
      <w:r w:rsidDel="00000000" w:rsidR="00000000" w:rsidRPr="00000000">
        <w:rPr>
          <w:sz w:val="22"/>
          <w:szCs w:val="22"/>
          <w:rtl w:val="0"/>
        </w:rPr>
        <w:t xml:space="preserve">Laura Delfino, Université de Montréal / Musée des beaux-arts de Montréal, </w:t>
      </w:r>
      <w:hyperlink r:id="rId31">
        <w:r w:rsidDel="00000000" w:rsidR="00000000" w:rsidRPr="00000000">
          <w:rPr>
            <w:color w:val="0563c1"/>
            <w:sz w:val="22"/>
            <w:szCs w:val="22"/>
            <w:u w:val="single"/>
            <w:rtl w:val="0"/>
          </w:rPr>
          <w:t xml:space="preserve">laura.delfino@umontreal.ca</w:t>
        </w:r>
      </w:hyperlink>
      <w:r w:rsidDel="00000000" w:rsidR="00000000" w:rsidRPr="00000000">
        <w:rPr>
          <w:rtl w:val="0"/>
        </w:rPr>
      </w:r>
    </w:p>
    <w:p w:rsidR="00000000" w:rsidDel="00000000" w:rsidP="00000000" w:rsidRDefault="00000000" w:rsidRPr="00000000" w14:paraId="000000FB">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0FC">
      <w:pPr>
        <w:rPr>
          <w:sz w:val="22"/>
          <w:szCs w:val="22"/>
        </w:rPr>
      </w:pPr>
      <w:r w:rsidDel="00000000" w:rsidR="00000000" w:rsidRPr="00000000">
        <w:rPr>
          <w:rtl w:val="0"/>
        </w:rPr>
      </w:r>
    </w:p>
    <w:p w:rsidR="00000000" w:rsidDel="00000000" w:rsidP="00000000" w:rsidRDefault="00000000" w:rsidRPr="00000000" w14:paraId="000000FD">
      <w:pPr>
        <w:rPr>
          <w:sz w:val="22"/>
          <w:szCs w:val="22"/>
        </w:rPr>
      </w:pPr>
      <w:r w:rsidDel="00000000" w:rsidR="00000000" w:rsidRPr="00000000">
        <w:rPr>
          <w:sz w:val="22"/>
          <w:szCs w:val="22"/>
          <w:rtl w:val="0"/>
        </w:rPr>
        <w:t xml:space="preserve">Depuis l’affirmation de son rôle social, le musée a été encouragé à se considérer comme un agent d’inclusion et a mis en place une série de stratégies participatives afin de servir un public de plus en plus large (Anderson 2014, Eidelman 2017, Mairesse 2017, Watson 2007). Toutefois, lorsque le public est invité à collaborer avec le musée, le processus de cocréation se déroule généralement, selon les codes établis par l’institution (Kassim 2017, Lynch 2017). Cette prédisposition institutionnelle à adopter une position charitable envers l’Autre est ce que nous appelons « le musée irénique » (du grec εἰρήνη [eirếnê] signifiant « la paix »). En se focalisant sur ce qui rapproche et en minimisant ce qui sépare, l’approche irénique éloigne les conflits et favorise la coexistence des uns et des autres. Toutefois, afin de créer un véritable espace de prise de parole et assurer une négociation constante du pouvoir, il faut d’abord reconnaître les conflits comme « constitutifs et indépassables » de tout ordre social (Laclau et Mouffe 2009). Cette recherche emprunte aux théories de la démocratie radicale et plurielle de Ernesto Laclau et de Chantal Mouffe (2009), afin de mieux comprendre les dynamiques de pouvoir inscrites dans les processus participatifs. Si les musées d’art continuent d’échouer dans leurs tentatives de se décoloniser, la cause première, nous pensons, réside dans la négation même du conflit. Selon cette hypothèse, le musée ne reconnaît pas, chez le public, des sujets d’une valeur égale, dont les contributions sont d’une importance équivalente à celles de l’institution.</w:t>
      </w:r>
    </w:p>
    <w:p w:rsidR="00000000" w:rsidDel="00000000" w:rsidP="00000000" w:rsidRDefault="00000000" w:rsidRPr="00000000" w14:paraId="000000FE">
      <w:pPr>
        <w:rPr>
          <w:sz w:val="22"/>
          <w:szCs w:val="22"/>
        </w:rPr>
      </w:pPr>
      <w:r w:rsidDel="00000000" w:rsidR="00000000" w:rsidRPr="00000000">
        <w:rPr>
          <w:rtl w:val="0"/>
        </w:rPr>
      </w:r>
    </w:p>
    <w:p w:rsidR="00000000" w:rsidDel="00000000" w:rsidP="00000000" w:rsidRDefault="00000000" w:rsidRPr="00000000" w14:paraId="000000FF">
      <w:pPr>
        <w:rPr>
          <w:sz w:val="22"/>
          <w:szCs w:val="22"/>
        </w:rPr>
      </w:pPr>
      <w:r w:rsidDel="00000000" w:rsidR="00000000" w:rsidRPr="00000000">
        <w:rPr>
          <w:sz w:val="22"/>
          <w:szCs w:val="22"/>
          <w:rtl w:val="0"/>
        </w:rPr>
        <w:t xml:space="preserve">Mots clés | Keywords: inclusion, participation, numérique, pouvoir, diversité</w:t>
      </w:r>
    </w:p>
    <w:p w:rsidR="00000000" w:rsidDel="00000000" w:rsidP="00000000" w:rsidRDefault="00000000" w:rsidRPr="00000000" w14:paraId="00000100">
      <w:pPr>
        <w:rPr>
          <w:sz w:val="22"/>
          <w:szCs w:val="22"/>
        </w:rPr>
      </w:pPr>
      <w:r w:rsidDel="00000000" w:rsidR="00000000" w:rsidRPr="00000000">
        <w:rPr>
          <w:rtl w:val="0"/>
        </w:rPr>
      </w:r>
    </w:p>
    <w:p w:rsidR="00000000" w:rsidDel="00000000" w:rsidP="00000000" w:rsidRDefault="00000000" w:rsidRPr="00000000" w14:paraId="00000101">
      <w:pPr>
        <w:pStyle w:val="Heading1"/>
        <w:numPr>
          <w:ilvl w:val="0"/>
          <w:numId w:val="1"/>
        </w:numPr>
        <w:spacing w:after="0" w:before="0" w:lineRule="auto"/>
        <w:ind w:left="360"/>
        <w:rPr/>
      </w:pPr>
      <w:bookmarkStart w:colFirst="0" w:colLast="0" w:name="_heading=h.afcnmmv7shya" w:id="16"/>
      <w:bookmarkEnd w:id="16"/>
      <w:r w:rsidDel="00000000" w:rsidR="00000000" w:rsidRPr="00000000">
        <w:rPr>
          <w:rtl w:val="0"/>
        </w:rPr>
        <w:t xml:space="preserve">Design Histories in a Post-colonial/Decolonial Frame</w:t>
      </w:r>
    </w:p>
    <w:p w:rsidR="00000000" w:rsidDel="00000000" w:rsidP="00000000" w:rsidRDefault="00000000" w:rsidRPr="00000000" w14:paraId="00000102">
      <w:pPr>
        <w:rPr>
          <w:sz w:val="22"/>
          <w:szCs w:val="22"/>
        </w:rPr>
      </w:pPr>
      <w:r w:rsidDel="00000000" w:rsidR="00000000" w:rsidRPr="00000000">
        <w:rPr>
          <w:sz w:val="22"/>
          <w:szCs w:val="22"/>
          <w:rtl w:val="0"/>
        </w:rPr>
        <w:t xml:space="preserve">Sarita Srivastava, OCAD University, </w:t>
      </w:r>
      <w:hyperlink r:id="rId32">
        <w:r w:rsidDel="00000000" w:rsidR="00000000" w:rsidRPr="00000000">
          <w:rPr>
            <w:color w:val="0563c1"/>
            <w:sz w:val="22"/>
            <w:szCs w:val="22"/>
            <w:u w:val="single"/>
            <w:rtl w:val="0"/>
          </w:rPr>
          <w:t xml:space="preserve">ssrivastava@ocadu.ca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3">
      <w:pPr>
        <w:rPr>
          <w:sz w:val="22"/>
          <w:szCs w:val="22"/>
        </w:rPr>
      </w:pPr>
      <w:r w:rsidDel="00000000" w:rsidR="00000000" w:rsidRPr="00000000">
        <w:rPr>
          <w:sz w:val="22"/>
          <w:szCs w:val="22"/>
          <w:rtl w:val="0"/>
        </w:rPr>
        <w:t xml:space="preserve">Charles Reeve, OCAD University, </w:t>
      </w:r>
      <w:hyperlink r:id="rId33">
        <w:r w:rsidDel="00000000" w:rsidR="00000000" w:rsidRPr="00000000">
          <w:rPr>
            <w:color w:val="0563c1"/>
            <w:sz w:val="22"/>
            <w:szCs w:val="22"/>
            <w:u w:val="single"/>
            <w:rtl w:val="0"/>
          </w:rPr>
          <w:t xml:space="preserve">writingbyartists@gmail.com</w:t>
        </w:r>
      </w:hyperlink>
      <w:r w:rsidDel="00000000" w:rsidR="00000000" w:rsidRPr="00000000">
        <w:rPr>
          <w:rtl w:val="0"/>
        </w:rPr>
      </w:r>
    </w:p>
    <w:p w:rsidR="00000000" w:rsidDel="00000000" w:rsidP="00000000" w:rsidRDefault="00000000" w:rsidRPr="00000000" w14:paraId="00000104">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05">
      <w:pPr>
        <w:rPr>
          <w:sz w:val="22"/>
          <w:szCs w:val="22"/>
        </w:rPr>
      </w:pPr>
      <w:r w:rsidDel="00000000" w:rsidR="00000000" w:rsidRPr="00000000">
        <w:rPr>
          <w:rtl w:val="0"/>
        </w:rPr>
      </w:r>
    </w:p>
    <w:p w:rsidR="00000000" w:rsidDel="00000000" w:rsidP="00000000" w:rsidRDefault="00000000" w:rsidRPr="00000000" w14:paraId="00000106">
      <w:pPr>
        <w:rPr>
          <w:sz w:val="22"/>
          <w:szCs w:val="22"/>
        </w:rPr>
      </w:pPr>
      <w:r w:rsidDel="00000000" w:rsidR="00000000" w:rsidRPr="00000000">
        <w:rPr>
          <w:sz w:val="22"/>
          <w:szCs w:val="22"/>
          <w:rtl w:val="0"/>
        </w:rPr>
        <w:t xml:space="preserve">From the spinning wheel on India’s flag, to Cape Town’s Zeitz Museum of Contemporary African Art, to Victoria Kakuktinniq’s adaptations of traditional Inuit gloves and parkas—for many decades, design’s myriad forms have intersected globally with post-coloniality in the registers of the everyday, the aspirational and the institutional. Yet these vibrant cultural trajectories still struggle for inclusion in design’s historiographies. Responding to this challenge, this panel invites contributions to a conversation on why and how design histories matter in a colonial/post-colonial/decolonial frame. Can we reconsider familiar structures, systems and objects to foreground new or different relationships between things, spaces and nations? Can we anticipate how anti-colonial efforts and post-colonial conditions will inspire, enable and require new design imaginaries—new objects, structures and systems? All epochs, cultures and design practices interest us (especially if underrepresented), as do methodological interventions and discussions by practitioners of how their work confronts these problematics.</w:t>
      </w:r>
    </w:p>
    <w:p w:rsidR="00000000" w:rsidDel="00000000" w:rsidP="00000000" w:rsidRDefault="00000000" w:rsidRPr="00000000" w14:paraId="00000107">
      <w:pPr>
        <w:rPr>
          <w:sz w:val="22"/>
          <w:szCs w:val="22"/>
        </w:rPr>
      </w:pPr>
      <w:r w:rsidDel="00000000" w:rsidR="00000000" w:rsidRPr="00000000">
        <w:rPr>
          <w:rtl w:val="0"/>
        </w:rPr>
      </w:r>
    </w:p>
    <w:p w:rsidR="00000000" w:rsidDel="00000000" w:rsidP="00000000" w:rsidRDefault="00000000" w:rsidRPr="00000000" w14:paraId="00000108">
      <w:pPr>
        <w:rPr>
          <w:sz w:val="22"/>
          <w:szCs w:val="22"/>
        </w:rPr>
      </w:pPr>
      <w:r w:rsidDel="00000000" w:rsidR="00000000" w:rsidRPr="00000000">
        <w:rPr>
          <w:sz w:val="22"/>
          <w:szCs w:val="22"/>
          <w:rtl w:val="0"/>
        </w:rPr>
        <w:t xml:space="preserve">Mots clés | Keywords: design, post-coloniality, decoloniality, history, global</w:t>
      </w:r>
    </w:p>
    <w:p w:rsidR="00000000" w:rsidDel="00000000" w:rsidP="00000000" w:rsidRDefault="00000000" w:rsidRPr="00000000" w14:paraId="00000109">
      <w:pPr>
        <w:rPr>
          <w:sz w:val="22"/>
          <w:szCs w:val="22"/>
        </w:rPr>
      </w:pPr>
      <w:r w:rsidDel="00000000" w:rsidR="00000000" w:rsidRPr="00000000">
        <w:rPr>
          <w:rtl w:val="0"/>
        </w:rPr>
      </w:r>
    </w:p>
    <w:p w:rsidR="00000000" w:rsidDel="00000000" w:rsidP="00000000" w:rsidRDefault="00000000" w:rsidRPr="00000000" w14:paraId="0000010A">
      <w:pPr>
        <w:pStyle w:val="Heading1"/>
        <w:numPr>
          <w:ilvl w:val="0"/>
          <w:numId w:val="1"/>
        </w:numPr>
        <w:spacing w:after="0" w:before="0" w:lineRule="auto"/>
        <w:ind w:left="360"/>
        <w:rPr/>
      </w:pPr>
      <w:bookmarkStart w:colFirst="0" w:colLast="0" w:name="_heading=h.3jd38lrrekot" w:id="17"/>
      <w:bookmarkEnd w:id="17"/>
      <w:r w:rsidDel="00000000" w:rsidR="00000000" w:rsidRPr="00000000">
        <w:rPr>
          <w:rtl w:val="0"/>
        </w:rPr>
        <w:t xml:space="preserve">Diasporic Art Practices Inside/Outside the White Cube</w:t>
      </w:r>
    </w:p>
    <w:p w:rsidR="00000000" w:rsidDel="00000000" w:rsidP="00000000" w:rsidRDefault="00000000" w:rsidRPr="00000000" w14:paraId="0000010B">
      <w:pPr>
        <w:rPr>
          <w:sz w:val="22"/>
          <w:szCs w:val="22"/>
        </w:rPr>
      </w:pPr>
      <w:r w:rsidDel="00000000" w:rsidR="00000000" w:rsidRPr="00000000">
        <w:rPr>
          <w:sz w:val="22"/>
          <w:szCs w:val="22"/>
          <w:rtl w:val="0"/>
        </w:rPr>
        <w:t xml:space="preserve">Casey Wei, Simon Fraser University, </w:t>
      </w:r>
      <w:hyperlink r:id="rId34">
        <w:r w:rsidDel="00000000" w:rsidR="00000000" w:rsidRPr="00000000">
          <w:rPr>
            <w:color w:val="0563c1"/>
            <w:sz w:val="22"/>
            <w:szCs w:val="22"/>
            <w:u w:val="single"/>
            <w:rtl w:val="0"/>
          </w:rPr>
          <w:t xml:space="preserve">cxwei@sfu.ca</w:t>
        </w:r>
      </w:hyperlink>
      <w:r w:rsidDel="00000000" w:rsidR="00000000" w:rsidRPr="00000000">
        <w:rPr>
          <w:rtl w:val="0"/>
        </w:rPr>
      </w:r>
    </w:p>
    <w:p w:rsidR="00000000" w:rsidDel="00000000" w:rsidP="00000000" w:rsidRDefault="00000000" w:rsidRPr="00000000" w14:paraId="0000010C">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0D">
      <w:pPr>
        <w:rPr>
          <w:sz w:val="22"/>
          <w:szCs w:val="22"/>
        </w:rPr>
      </w:pPr>
      <w:r w:rsidDel="00000000" w:rsidR="00000000" w:rsidRPr="00000000">
        <w:rPr>
          <w:rtl w:val="0"/>
        </w:rPr>
      </w:r>
    </w:p>
    <w:p w:rsidR="00000000" w:rsidDel="00000000" w:rsidP="00000000" w:rsidRDefault="00000000" w:rsidRPr="00000000" w14:paraId="0000010E">
      <w:pPr>
        <w:rPr>
          <w:sz w:val="22"/>
          <w:szCs w:val="22"/>
        </w:rPr>
      </w:pPr>
      <w:r w:rsidDel="00000000" w:rsidR="00000000" w:rsidRPr="00000000">
        <w:rPr>
          <w:sz w:val="22"/>
          <w:szCs w:val="22"/>
          <w:rtl w:val="0"/>
        </w:rPr>
        <w:t xml:space="preserve">This panel is interested in conversations about how Art functions as a site for representations of diaspora. While the social sciences offer plenty in terms of historical and theoretical frameworks, how are work in these disciplines interpreted and manifested in artworks by artists who identify from diasporic communities; and vice versa, how do artworks by artists who identify from diasporic communities contribute to the discourses of diaspora studies? This panel is particularly interested in intersectionality of artworks and art practices that operate and live both within and beyond traditional modes of art presentation (i.e., a gallery/museum/institution/cinema).</w:t>
      </w:r>
    </w:p>
    <w:p w:rsidR="00000000" w:rsidDel="00000000" w:rsidP="00000000" w:rsidRDefault="00000000" w:rsidRPr="00000000" w14:paraId="0000010F">
      <w:pPr>
        <w:rPr>
          <w:sz w:val="22"/>
          <w:szCs w:val="22"/>
        </w:rPr>
      </w:pPr>
      <w:r w:rsidDel="00000000" w:rsidR="00000000" w:rsidRPr="00000000">
        <w:rPr>
          <w:rtl w:val="0"/>
        </w:rPr>
      </w:r>
    </w:p>
    <w:p w:rsidR="00000000" w:rsidDel="00000000" w:rsidP="00000000" w:rsidRDefault="00000000" w:rsidRPr="00000000" w14:paraId="00000110">
      <w:pPr>
        <w:rPr>
          <w:sz w:val="22"/>
          <w:szCs w:val="22"/>
        </w:rPr>
      </w:pPr>
      <w:r w:rsidDel="00000000" w:rsidR="00000000" w:rsidRPr="00000000">
        <w:rPr>
          <w:sz w:val="22"/>
          <w:szCs w:val="22"/>
          <w:rtl w:val="0"/>
        </w:rPr>
        <w:t xml:space="preserve">Mots clés | Keywords: diaspora, ethnography, cross-cultural, inter-cultural</w:t>
      </w:r>
    </w:p>
    <w:p w:rsidR="00000000" w:rsidDel="00000000" w:rsidP="00000000" w:rsidRDefault="00000000" w:rsidRPr="00000000" w14:paraId="00000111">
      <w:pPr>
        <w:rPr>
          <w:sz w:val="22"/>
          <w:szCs w:val="22"/>
        </w:rPr>
      </w:pPr>
      <w:r w:rsidDel="00000000" w:rsidR="00000000" w:rsidRPr="00000000">
        <w:rPr>
          <w:rtl w:val="0"/>
        </w:rPr>
      </w:r>
    </w:p>
    <w:p w:rsidR="00000000" w:rsidDel="00000000" w:rsidP="00000000" w:rsidRDefault="00000000" w:rsidRPr="00000000" w14:paraId="00000112">
      <w:pPr>
        <w:pStyle w:val="Heading1"/>
        <w:numPr>
          <w:ilvl w:val="0"/>
          <w:numId w:val="1"/>
        </w:numPr>
        <w:spacing w:after="0" w:before="0" w:lineRule="auto"/>
        <w:ind w:left="360"/>
        <w:rPr/>
      </w:pPr>
      <w:bookmarkStart w:colFirst="0" w:colLast="0" w:name="_heading=h.vugf4qdgr039" w:id="18"/>
      <w:bookmarkEnd w:id="18"/>
      <w:r w:rsidDel="00000000" w:rsidR="00000000" w:rsidRPr="00000000">
        <w:rPr>
          <w:rtl w:val="0"/>
        </w:rPr>
        <w:t xml:space="preserve">Early Modern Landscape and Eco-Critical Perspectives</w:t>
      </w:r>
    </w:p>
    <w:p w:rsidR="00000000" w:rsidDel="00000000" w:rsidP="00000000" w:rsidRDefault="00000000" w:rsidRPr="00000000" w14:paraId="00000113">
      <w:pPr>
        <w:rPr>
          <w:sz w:val="22"/>
          <w:szCs w:val="22"/>
        </w:rPr>
      </w:pPr>
      <w:r w:rsidDel="00000000" w:rsidR="00000000" w:rsidRPr="00000000">
        <w:rPr>
          <w:sz w:val="22"/>
          <w:szCs w:val="22"/>
          <w:rtl w:val="0"/>
        </w:rPr>
        <w:t xml:space="preserve">Joseph Monteyne, University of British Columbia, </w:t>
      </w:r>
      <w:hyperlink r:id="rId35">
        <w:r w:rsidDel="00000000" w:rsidR="00000000" w:rsidRPr="00000000">
          <w:rPr>
            <w:color w:val="0563c1"/>
            <w:sz w:val="22"/>
            <w:szCs w:val="22"/>
            <w:u w:val="single"/>
            <w:rtl w:val="0"/>
          </w:rPr>
          <w:t xml:space="preserve">joseph.monteyne@ubc.ca</w:t>
        </w:r>
      </w:hyperlink>
      <w:r w:rsidDel="00000000" w:rsidR="00000000" w:rsidRPr="00000000">
        <w:rPr>
          <w:rtl w:val="0"/>
        </w:rPr>
      </w:r>
    </w:p>
    <w:p w:rsidR="00000000" w:rsidDel="00000000" w:rsidP="00000000" w:rsidRDefault="00000000" w:rsidRPr="00000000" w14:paraId="00000114">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15">
      <w:pPr>
        <w:rPr>
          <w:sz w:val="22"/>
          <w:szCs w:val="22"/>
        </w:rPr>
      </w:pPr>
      <w:r w:rsidDel="00000000" w:rsidR="00000000" w:rsidRPr="00000000">
        <w:rPr>
          <w:rtl w:val="0"/>
        </w:rPr>
      </w:r>
    </w:p>
    <w:p w:rsidR="00000000" w:rsidDel="00000000" w:rsidP="00000000" w:rsidRDefault="00000000" w:rsidRPr="00000000" w14:paraId="00000116">
      <w:pPr>
        <w:rPr>
          <w:sz w:val="22"/>
          <w:szCs w:val="22"/>
        </w:rPr>
      </w:pPr>
      <w:r w:rsidDel="00000000" w:rsidR="00000000" w:rsidRPr="00000000">
        <w:rPr>
          <w:sz w:val="22"/>
          <w:szCs w:val="22"/>
          <w:rtl w:val="0"/>
        </w:rPr>
        <w:t xml:space="preserve">Stephen Eisenman has recently suggested that the essential question for art history today is whether the challenge of the Anthropocene—the epoch when earth systems have become so degraded that human survival itself is in doubt—demands a re-evaluation of the art and culture of the past, and even a reconsideration of current methods of scholarship. This session hopes to query what effect this pressing crisis has on our connections to historical objects and events from the early modern period (1400–1800) by focusing on the genre of landscape from an eco-critical perspective. We encourage proposals that take up this theme from a global perspective, with the hope of placing panoramic vistas or close studies of natural objects from Europe, Asia, Africa, or the Americas during this time period in dialogue. We also encourage proposals that take up aspects of the suggested themes articulated below from an interdisciplinary perspective, and through diverse media, from paintings to print, from works of art to works of natural history.</w:t>
      </w:r>
    </w:p>
    <w:p w:rsidR="00000000" w:rsidDel="00000000" w:rsidP="00000000" w:rsidRDefault="00000000" w:rsidRPr="00000000" w14:paraId="00000117">
      <w:pPr>
        <w:rPr>
          <w:sz w:val="22"/>
          <w:szCs w:val="22"/>
        </w:rPr>
      </w:pPr>
      <w:r w:rsidDel="00000000" w:rsidR="00000000" w:rsidRPr="00000000">
        <w:rPr>
          <w:rtl w:val="0"/>
        </w:rPr>
      </w:r>
    </w:p>
    <w:p w:rsidR="00000000" w:rsidDel="00000000" w:rsidP="00000000" w:rsidRDefault="00000000" w:rsidRPr="00000000" w14:paraId="00000118">
      <w:pPr>
        <w:numPr>
          <w:ilvl w:val="0"/>
          <w:numId w:val="2"/>
        </w:numPr>
        <w:ind w:left="720" w:hanging="360"/>
        <w:rPr>
          <w:b w:val="0"/>
          <w:color w:val="000000"/>
          <w:sz w:val="22"/>
          <w:szCs w:val="22"/>
        </w:rPr>
      </w:pPr>
      <w:r w:rsidDel="00000000" w:rsidR="00000000" w:rsidRPr="00000000">
        <w:rPr>
          <w:sz w:val="22"/>
          <w:szCs w:val="22"/>
          <w:rtl w:val="0"/>
        </w:rPr>
        <w:t xml:space="preserve">Early modern art and long environmentalism</w:t>
      </w:r>
    </w:p>
    <w:p w:rsidR="00000000" w:rsidDel="00000000" w:rsidP="00000000" w:rsidRDefault="00000000" w:rsidRPr="00000000" w14:paraId="00000119">
      <w:pPr>
        <w:numPr>
          <w:ilvl w:val="0"/>
          <w:numId w:val="2"/>
        </w:numPr>
        <w:ind w:left="720" w:hanging="360"/>
        <w:rPr>
          <w:b w:val="0"/>
          <w:color w:val="000000"/>
          <w:sz w:val="22"/>
          <w:szCs w:val="22"/>
        </w:rPr>
      </w:pPr>
      <w:r w:rsidDel="00000000" w:rsidR="00000000" w:rsidRPr="00000000">
        <w:rPr>
          <w:sz w:val="22"/>
          <w:szCs w:val="22"/>
          <w:rtl w:val="0"/>
        </w:rPr>
        <w:t xml:space="preserve">Implications of thinking about ecology in relation to early modern art</w:t>
      </w:r>
    </w:p>
    <w:p w:rsidR="00000000" w:rsidDel="00000000" w:rsidP="00000000" w:rsidRDefault="00000000" w:rsidRPr="00000000" w14:paraId="0000011A">
      <w:pPr>
        <w:numPr>
          <w:ilvl w:val="0"/>
          <w:numId w:val="2"/>
        </w:numPr>
        <w:ind w:left="720" w:hanging="360"/>
        <w:rPr>
          <w:b w:val="0"/>
          <w:color w:val="000000"/>
          <w:sz w:val="22"/>
          <w:szCs w:val="22"/>
        </w:rPr>
      </w:pPr>
      <w:r w:rsidDel="00000000" w:rsidR="00000000" w:rsidRPr="00000000">
        <w:rPr>
          <w:sz w:val="22"/>
          <w:szCs w:val="22"/>
          <w:rtl w:val="0"/>
        </w:rPr>
        <w:t xml:space="preserve">Themes that explore visual components of earth, sea, and sky</w:t>
      </w:r>
    </w:p>
    <w:p w:rsidR="00000000" w:rsidDel="00000000" w:rsidP="00000000" w:rsidRDefault="00000000" w:rsidRPr="00000000" w14:paraId="0000011B">
      <w:pPr>
        <w:numPr>
          <w:ilvl w:val="0"/>
          <w:numId w:val="2"/>
        </w:numPr>
        <w:ind w:left="720" w:hanging="360"/>
        <w:rPr>
          <w:b w:val="0"/>
          <w:color w:val="000000"/>
          <w:sz w:val="22"/>
          <w:szCs w:val="22"/>
        </w:rPr>
      </w:pPr>
      <w:r w:rsidDel="00000000" w:rsidR="00000000" w:rsidRPr="00000000">
        <w:rPr>
          <w:sz w:val="22"/>
          <w:szCs w:val="22"/>
          <w:rtl w:val="0"/>
        </w:rPr>
        <w:t xml:space="preserve">Images that focus on materiality of elemental aspects of nature (trees, stones, ice, clouds, the sky, etc.)</w:t>
      </w:r>
    </w:p>
    <w:p w:rsidR="00000000" w:rsidDel="00000000" w:rsidP="00000000" w:rsidRDefault="00000000" w:rsidRPr="00000000" w14:paraId="0000011C">
      <w:pPr>
        <w:numPr>
          <w:ilvl w:val="0"/>
          <w:numId w:val="2"/>
        </w:numPr>
        <w:ind w:left="720" w:hanging="360"/>
        <w:rPr>
          <w:b w:val="0"/>
          <w:color w:val="000000"/>
          <w:sz w:val="22"/>
          <w:szCs w:val="22"/>
        </w:rPr>
      </w:pPr>
      <w:r w:rsidDel="00000000" w:rsidR="00000000" w:rsidRPr="00000000">
        <w:rPr>
          <w:sz w:val="22"/>
          <w:szCs w:val="22"/>
          <w:rtl w:val="0"/>
        </w:rPr>
        <w:t xml:space="preserve">Approaches to landscape and natural objects that destabilize binaries between nature and culture, and/or challenge the limits between humans and the natural world</w:t>
      </w:r>
    </w:p>
    <w:p w:rsidR="00000000" w:rsidDel="00000000" w:rsidP="00000000" w:rsidRDefault="00000000" w:rsidRPr="00000000" w14:paraId="0000011D">
      <w:pPr>
        <w:numPr>
          <w:ilvl w:val="0"/>
          <w:numId w:val="2"/>
        </w:numPr>
        <w:ind w:left="720" w:hanging="360"/>
        <w:rPr>
          <w:b w:val="0"/>
          <w:color w:val="000000"/>
          <w:sz w:val="22"/>
          <w:szCs w:val="22"/>
        </w:rPr>
      </w:pPr>
      <w:r w:rsidDel="00000000" w:rsidR="00000000" w:rsidRPr="00000000">
        <w:rPr>
          <w:sz w:val="22"/>
          <w:szCs w:val="22"/>
          <w:rtl w:val="0"/>
        </w:rPr>
        <w:t xml:space="preserve">Images of land that suggest or efface colonial relationships of inequality</w:t>
      </w:r>
    </w:p>
    <w:p w:rsidR="00000000" w:rsidDel="00000000" w:rsidP="00000000" w:rsidRDefault="00000000" w:rsidRPr="00000000" w14:paraId="0000011E">
      <w:pPr>
        <w:rPr>
          <w:sz w:val="22"/>
          <w:szCs w:val="22"/>
        </w:rPr>
      </w:pPr>
      <w:r w:rsidDel="00000000" w:rsidR="00000000" w:rsidRPr="00000000">
        <w:rPr>
          <w:rtl w:val="0"/>
        </w:rPr>
      </w:r>
    </w:p>
    <w:p w:rsidR="00000000" w:rsidDel="00000000" w:rsidP="00000000" w:rsidRDefault="00000000" w:rsidRPr="00000000" w14:paraId="0000011F">
      <w:pPr>
        <w:rPr>
          <w:sz w:val="22"/>
          <w:szCs w:val="22"/>
        </w:rPr>
      </w:pPr>
      <w:r w:rsidDel="00000000" w:rsidR="00000000" w:rsidRPr="00000000">
        <w:rPr>
          <w:sz w:val="22"/>
          <w:szCs w:val="22"/>
          <w:rtl w:val="0"/>
        </w:rPr>
        <w:t xml:space="preserve">Mots clés | Keywords: early modern landscape, eco-criticism, material aspects of nature, naturecultures</w:t>
      </w:r>
    </w:p>
    <w:p w:rsidR="00000000" w:rsidDel="00000000" w:rsidP="00000000" w:rsidRDefault="00000000" w:rsidRPr="00000000" w14:paraId="00000120">
      <w:pPr>
        <w:rPr>
          <w:sz w:val="22"/>
          <w:szCs w:val="22"/>
        </w:rPr>
      </w:pPr>
      <w:r w:rsidDel="00000000" w:rsidR="00000000" w:rsidRPr="00000000">
        <w:rPr>
          <w:rtl w:val="0"/>
        </w:rPr>
      </w:r>
    </w:p>
    <w:p w:rsidR="00000000" w:rsidDel="00000000" w:rsidP="00000000" w:rsidRDefault="00000000" w:rsidRPr="00000000" w14:paraId="00000121">
      <w:pPr>
        <w:pStyle w:val="Heading1"/>
        <w:numPr>
          <w:ilvl w:val="0"/>
          <w:numId w:val="1"/>
        </w:numPr>
        <w:spacing w:after="0" w:before="0" w:lineRule="auto"/>
        <w:ind w:left="360"/>
        <w:rPr/>
      </w:pPr>
      <w:bookmarkStart w:colFirst="0" w:colLast="0" w:name="_heading=h.u4femqsio70b" w:id="19"/>
      <w:bookmarkEnd w:id="19"/>
      <w:r w:rsidDel="00000000" w:rsidR="00000000" w:rsidRPr="00000000">
        <w:rPr>
          <w:rtl w:val="0"/>
        </w:rPr>
        <w:t xml:space="preserve">East European Art Between the Periphery and the Core: Narratives of the Local, National, and the Global</w:t>
      </w:r>
    </w:p>
    <w:p w:rsidR="00000000" w:rsidDel="00000000" w:rsidP="00000000" w:rsidRDefault="00000000" w:rsidRPr="00000000" w14:paraId="00000122">
      <w:pPr>
        <w:rPr>
          <w:sz w:val="22"/>
          <w:szCs w:val="22"/>
        </w:rPr>
      </w:pPr>
      <w:r w:rsidDel="00000000" w:rsidR="00000000" w:rsidRPr="00000000">
        <w:rPr>
          <w:sz w:val="22"/>
          <w:szCs w:val="22"/>
          <w:rtl w:val="0"/>
        </w:rPr>
        <w:t xml:space="preserve">Bojana Videkanic, University of Waterloo, </w:t>
      </w:r>
      <w:hyperlink r:id="rId36">
        <w:r w:rsidDel="00000000" w:rsidR="00000000" w:rsidRPr="00000000">
          <w:rPr>
            <w:color w:val="0563c1"/>
            <w:sz w:val="22"/>
            <w:szCs w:val="22"/>
            <w:u w:val="single"/>
            <w:rtl w:val="0"/>
          </w:rPr>
          <w:t xml:space="preserve">bojana.videkanic@uwaterloo.ca</w:t>
        </w:r>
      </w:hyperlink>
      <w:r w:rsidDel="00000000" w:rsidR="00000000" w:rsidRPr="00000000">
        <w:rPr>
          <w:rtl w:val="0"/>
        </w:rPr>
      </w:r>
    </w:p>
    <w:p w:rsidR="00000000" w:rsidDel="00000000" w:rsidP="00000000" w:rsidRDefault="00000000" w:rsidRPr="00000000" w14:paraId="00000123">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24">
      <w:pPr>
        <w:rPr>
          <w:sz w:val="22"/>
          <w:szCs w:val="22"/>
        </w:rPr>
      </w:pPr>
      <w:r w:rsidDel="00000000" w:rsidR="00000000" w:rsidRPr="00000000">
        <w:rPr>
          <w:rtl w:val="0"/>
        </w:rPr>
      </w:r>
    </w:p>
    <w:p w:rsidR="00000000" w:rsidDel="00000000" w:rsidP="00000000" w:rsidRDefault="00000000" w:rsidRPr="00000000" w14:paraId="00000125">
      <w:pPr>
        <w:rPr>
          <w:sz w:val="22"/>
          <w:szCs w:val="22"/>
        </w:rPr>
      </w:pPr>
      <w:r w:rsidDel="00000000" w:rsidR="00000000" w:rsidRPr="00000000">
        <w:rPr>
          <w:sz w:val="22"/>
          <w:szCs w:val="22"/>
          <w:rtl w:val="0"/>
        </w:rPr>
        <w:t xml:space="preserve">In 2015 Warwick Research Collective proposed a reconceptualization of terms modernity and modernism not as a series of different, albeit lesser, copies of some original “Modernism” and “Modernity” originating in the West, but as a unified world literary system. Employing the theory of uneven and combined development (UCD), modernity, they argued, represented a singular phenomenon; however, its singularity did not imply sameness, on the contrary it was “everywhere irreducibly specific.” It follows from this, that modernism took different forms in its lived social, economic, and cultural relations, and is “understood as governed always by unevenness,” in temporal, spatial, economic, and other terms. Starting from this premise, we wish to think through the history and place of East European modern art within the system of global modernism, not just by adding it to the growing chorus of various “isms,” but by showing how it developed in relationship to tensions between the core and periphery, imperialisms, and in the light of materialist approaches to art history.</w:t>
      </w:r>
    </w:p>
    <w:p w:rsidR="00000000" w:rsidDel="00000000" w:rsidP="00000000" w:rsidRDefault="00000000" w:rsidRPr="00000000" w14:paraId="00000126">
      <w:pPr>
        <w:rPr>
          <w:sz w:val="22"/>
          <w:szCs w:val="22"/>
        </w:rPr>
      </w:pPr>
      <w:r w:rsidDel="00000000" w:rsidR="00000000" w:rsidRPr="00000000">
        <w:rPr>
          <w:rtl w:val="0"/>
        </w:rPr>
      </w:r>
    </w:p>
    <w:p w:rsidR="00000000" w:rsidDel="00000000" w:rsidP="00000000" w:rsidRDefault="00000000" w:rsidRPr="00000000" w14:paraId="00000127">
      <w:pPr>
        <w:rPr>
          <w:sz w:val="22"/>
          <w:szCs w:val="22"/>
        </w:rPr>
      </w:pPr>
      <w:r w:rsidDel="00000000" w:rsidR="00000000" w:rsidRPr="00000000">
        <w:rPr>
          <w:sz w:val="22"/>
          <w:szCs w:val="22"/>
          <w:rtl w:val="0"/>
        </w:rPr>
        <w:t xml:space="preserve">Mots clés | Keywords: uneven and combined development, Marxist art history, Eastern European art, modernism</w:t>
      </w:r>
    </w:p>
    <w:p w:rsidR="00000000" w:rsidDel="00000000" w:rsidP="00000000" w:rsidRDefault="00000000" w:rsidRPr="00000000" w14:paraId="00000128">
      <w:pPr>
        <w:rPr>
          <w:sz w:val="22"/>
          <w:szCs w:val="22"/>
        </w:rPr>
      </w:pPr>
      <w:r w:rsidDel="00000000" w:rsidR="00000000" w:rsidRPr="00000000">
        <w:rPr>
          <w:rtl w:val="0"/>
        </w:rPr>
      </w:r>
    </w:p>
    <w:p w:rsidR="00000000" w:rsidDel="00000000" w:rsidP="00000000" w:rsidRDefault="00000000" w:rsidRPr="00000000" w14:paraId="00000129">
      <w:pPr>
        <w:pStyle w:val="Heading1"/>
        <w:numPr>
          <w:ilvl w:val="0"/>
          <w:numId w:val="1"/>
        </w:numPr>
        <w:spacing w:after="0" w:before="0" w:lineRule="auto"/>
        <w:ind w:left="360"/>
        <w:rPr/>
      </w:pPr>
      <w:bookmarkStart w:colFirst="0" w:colLast="0" w:name="_heading=h.20bicrp9cz07" w:id="20"/>
      <w:bookmarkEnd w:id="20"/>
      <w:r w:rsidDel="00000000" w:rsidR="00000000" w:rsidRPr="00000000">
        <w:rPr>
          <w:rtl w:val="0"/>
        </w:rPr>
        <w:t xml:space="preserve">Emotional Wrecks: Ruins and Disasters as Sites of Feeling</w:t>
      </w:r>
    </w:p>
    <w:p w:rsidR="00000000" w:rsidDel="00000000" w:rsidP="00000000" w:rsidRDefault="00000000" w:rsidRPr="00000000" w14:paraId="0000012A">
      <w:pPr>
        <w:rPr>
          <w:sz w:val="22"/>
          <w:szCs w:val="22"/>
        </w:rPr>
      </w:pPr>
      <w:r w:rsidDel="00000000" w:rsidR="00000000" w:rsidRPr="00000000">
        <w:rPr>
          <w:sz w:val="22"/>
          <w:szCs w:val="22"/>
          <w:rtl w:val="0"/>
        </w:rPr>
        <w:t xml:space="preserve">Keith Bresnahan, OCAD University, </w:t>
      </w:r>
      <w:hyperlink r:id="rId37">
        <w:r w:rsidDel="00000000" w:rsidR="00000000" w:rsidRPr="00000000">
          <w:rPr>
            <w:color w:val="0563c1"/>
            <w:sz w:val="22"/>
            <w:szCs w:val="22"/>
            <w:u w:val="single"/>
            <w:rtl w:val="0"/>
          </w:rPr>
          <w:t xml:space="preserve">kbresnahan@ocadu.ca</w:t>
        </w:r>
      </w:hyperlink>
      <w:r w:rsidDel="00000000" w:rsidR="00000000" w:rsidRPr="00000000">
        <w:rPr>
          <w:rtl w:val="0"/>
        </w:rPr>
      </w:r>
    </w:p>
    <w:p w:rsidR="00000000" w:rsidDel="00000000" w:rsidP="00000000" w:rsidRDefault="00000000" w:rsidRPr="00000000" w14:paraId="0000012B">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2C">
      <w:pPr>
        <w:rPr>
          <w:sz w:val="22"/>
          <w:szCs w:val="22"/>
        </w:rPr>
      </w:pPr>
      <w:r w:rsidDel="00000000" w:rsidR="00000000" w:rsidRPr="00000000">
        <w:rPr>
          <w:rtl w:val="0"/>
        </w:rPr>
      </w:r>
    </w:p>
    <w:p w:rsidR="00000000" w:rsidDel="00000000" w:rsidP="00000000" w:rsidRDefault="00000000" w:rsidRPr="00000000" w14:paraId="0000012D">
      <w:pPr>
        <w:rPr>
          <w:sz w:val="22"/>
          <w:szCs w:val="22"/>
        </w:rPr>
      </w:pPr>
      <w:r w:rsidDel="00000000" w:rsidR="00000000" w:rsidRPr="00000000">
        <w:rPr>
          <w:sz w:val="22"/>
          <w:szCs w:val="22"/>
          <w:rtl w:val="0"/>
        </w:rPr>
        <w:t xml:space="preserve">This session solicits reflections on the links between emotion and disaster or ruins in the histories of art, design, urbanism, and visual culture more broadly. From Romantic meditations on ancient fragments of sculpture or architecture, to dramatic evocations of disaster (natural or human-made) in art, to debates on the fate of ruined buildings, to acts of intentional destruction and their reception, to fears of impending climate disaster: how have feelings—anger, fear, ecstasy, sadness, outrage, despair, love, admiration, hope, and more—been mobilized, represented, or otherwise engaged by artists, architects, and audiences in response to disaster and ruins? Presentations dealing with any aspect of this topic are encouraged, from any historical period, medium, or theoretical perspective.</w:t>
      </w:r>
    </w:p>
    <w:p w:rsidR="00000000" w:rsidDel="00000000" w:rsidP="00000000" w:rsidRDefault="00000000" w:rsidRPr="00000000" w14:paraId="0000012E">
      <w:pPr>
        <w:rPr>
          <w:sz w:val="22"/>
          <w:szCs w:val="22"/>
        </w:rPr>
      </w:pPr>
      <w:r w:rsidDel="00000000" w:rsidR="00000000" w:rsidRPr="00000000">
        <w:rPr>
          <w:rtl w:val="0"/>
        </w:rPr>
      </w:r>
    </w:p>
    <w:p w:rsidR="00000000" w:rsidDel="00000000" w:rsidP="00000000" w:rsidRDefault="00000000" w:rsidRPr="00000000" w14:paraId="0000012F">
      <w:pPr>
        <w:rPr>
          <w:sz w:val="22"/>
          <w:szCs w:val="22"/>
        </w:rPr>
      </w:pPr>
      <w:r w:rsidDel="00000000" w:rsidR="00000000" w:rsidRPr="00000000">
        <w:rPr>
          <w:sz w:val="22"/>
          <w:szCs w:val="22"/>
          <w:rtl w:val="0"/>
        </w:rPr>
        <w:t xml:space="preserve">Mots clés | Keywords: emotion, feeling, disaster, ruins</w:t>
      </w:r>
    </w:p>
    <w:p w:rsidR="00000000" w:rsidDel="00000000" w:rsidP="00000000" w:rsidRDefault="00000000" w:rsidRPr="00000000" w14:paraId="00000130">
      <w:pPr>
        <w:rPr>
          <w:sz w:val="22"/>
          <w:szCs w:val="22"/>
        </w:rPr>
      </w:pPr>
      <w:r w:rsidDel="00000000" w:rsidR="00000000" w:rsidRPr="00000000">
        <w:rPr>
          <w:rtl w:val="0"/>
        </w:rPr>
      </w:r>
    </w:p>
    <w:p w:rsidR="00000000" w:rsidDel="00000000" w:rsidP="00000000" w:rsidRDefault="00000000" w:rsidRPr="00000000" w14:paraId="00000131">
      <w:pPr>
        <w:pStyle w:val="Heading1"/>
        <w:numPr>
          <w:ilvl w:val="0"/>
          <w:numId w:val="1"/>
        </w:numPr>
        <w:spacing w:after="0" w:before="0" w:lineRule="auto"/>
        <w:ind w:left="360"/>
        <w:rPr/>
      </w:pPr>
      <w:bookmarkStart w:colFirst="0" w:colLast="0" w:name="_heading=h.okf6u8p3yjg8" w:id="21"/>
      <w:bookmarkEnd w:id="21"/>
      <w:r w:rsidDel="00000000" w:rsidR="00000000" w:rsidRPr="00000000">
        <w:rPr>
          <w:rtl w:val="0"/>
        </w:rPr>
        <w:t xml:space="preserve">En présence d’un cas | In the Event of a Case</w:t>
      </w:r>
    </w:p>
    <w:p w:rsidR="00000000" w:rsidDel="00000000" w:rsidP="00000000" w:rsidRDefault="00000000" w:rsidRPr="00000000" w14:paraId="00000132">
      <w:pPr>
        <w:rPr>
          <w:sz w:val="22"/>
          <w:szCs w:val="22"/>
        </w:rPr>
      </w:pPr>
      <w:r w:rsidDel="00000000" w:rsidR="00000000" w:rsidRPr="00000000">
        <w:rPr>
          <w:sz w:val="22"/>
          <w:szCs w:val="22"/>
          <w:rtl w:val="0"/>
        </w:rPr>
        <w:t xml:space="preserve">Justin Leduc-Frenette, Université de Montréal, </w:t>
      </w:r>
      <w:hyperlink r:id="rId38">
        <w:r w:rsidDel="00000000" w:rsidR="00000000" w:rsidRPr="00000000">
          <w:rPr>
            <w:color w:val="0563c1"/>
            <w:sz w:val="22"/>
            <w:szCs w:val="22"/>
            <w:u w:val="single"/>
            <w:rtl w:val="0"/>
          </w:rPr>
          <w:t xml:space="preserve">justinleducfrenette@hotmail.com</w:t>
        </w:r>
      </w:hyperlink>
      <w:r w:rsidDel="00000000" w:rsidR="00000000" w:rsidRPr="00000000">
        <w:rPr>
          <w:rtl w:val="0"/>
        </w:rPr>
      </w:r>
    </w:p>
    <w:p w:rsidR="00000000" w:rsidDel="00000000" w:rsidP="00000000" w:rsidRDefault="00000000" w:rsidRPr="00000000" w14:paraId="00000133">
      <w:pPr>
        <w:rPr>
          <w:sz w:val="22"/>
          <w:szCs w:val="22"/>
        </w:rPr>
      </w:pPr>
      <w:r w:rsidDel="00000000" w:rsidR="00000000" w:rsidRPr="00000000">
        <w:rPr>
          <w:sz w:val="22"/>
          <w:szCs w:val="22"/>
          <w:rtl w:val="0"/>
        </w:rPr>
        <w:t xml:space="preserve">Rouzbeh Shadpey, </w:t>
      </w:r>
      <w:hyperlink r:id="rId39">
        <w:r w:rsidDel="00000000" w:rsidR="00000000" w:rsidRPr="00000000">
          <w:rPr>
            <w:color w:val="0563c1"/>
            <w:sz w:val="22"/>
            <w:szCs w:val="22"/>
            <w:u w:val="single"/>
            <w:rtl w:val="0"/>
          </w:rPr>
          <w:t xml:space="preserve">rouzbeh.shadpey@gmail.com</w:t>
        </w:r>
      </w:hyperlink>
      <w:r w:rsidDel="00000000" w:rsidR="00000000" w:rsidRPr="00000000">
        <w:rPr>
          <w:rtl w:val="0"/>
        </w:rPr>
      </w:r>
    </w:p>
    <w:p w:rsidR="00000000" w:rsidDel="00000000" w:rsidP="00000000" w:rsidRDefault="00000000" w:rsidRPr="00000000" w14:paraId="00000134">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35">
      <w:pPr>
        <w:rPr>
          <w:sz w:val="22"/>
          <w:szCs w:val="22"/>
        </w:rPr>
      </w:pPr>
      <w:r w:rsidDel="00000000" w:rsidR="00000000" w:rsidRPr="00000000">
        <w:rPr>
          <w:rtl w:val="0"/>
        </w:rPr>
      </w:r>
    </w:p>
    <w:p w:rsidR="00000000" w:rsidDel="00000000" w:rsidP="00000000" w:rsidRDefault="00000000" w:rsidRPr="00000000" w14:paraId="00000136">
      <w:pPr>
        <w:rPr>
          <w:sz w:val="22"/>
          <w:szCs w:val="22"/>
        </w:rPr>
      </w:pPr>
      <w:r w:rsidDel="00000000" w:rsidR="00000000" w:rsidRPr="00000000">
        <w:rPr>
          <w:sz w:val="22"/>
          <w:szCs w:val="22"/>
          <w:rtl w:val="0"/>
        </w:rPr>
        <w:t xml:space="preserve">Dans le roman inachevé Franza de Ingeborg Bachmann, la protagoniste éponyme vit un effondrement psychique lorsqu’elle découvre son cas dans les dossiers de son mari psychiatre. En s’inspirant de Bachmann, nous aimerions réfléchir aux relations possibles de l’art avec l’étude de cas, en tant que genre et méthodologie. Le « cas » nous servira de noyau sémantique, historique, médical et psychique pour déplier la relation subjective que les singularités entretiennent avec le milieu dans lequel elles évoluent. En outre, nous réfléchirons aux artistes et aux oeuvres qui, comme Bachmann, produisent des méta-cas exemplaires dans leur saisissement de l’intervalle entre l’anomalie socio-historique du cas et sa normalisation médico-institutionnelle et juridique—entre le moment où son opacité fondamentale glisse vers le syndrome, la pathologie, la taxonomie. Nous poserons ainsi la question du rôle critique de l’art dans ce glissement idiomatique, parfois violent, qui mène de l’événement au soin, de l’individu à l’histoire.</w:t>
      </w:r>
    </w:p>
    <w:p w:rsidR="00000000" w:rsidDel="00000000" w:rsidP="00000000" w:rsidRDefault="00000000" w:rsidRPr="00000000" w14:paraId="00000137">
      <w:pPr>
        <w:rPr>
          <w:sz w:val="22"/>
          <w:szCs w:val="22"/>
        </w:rPr>
      </w:pPr>
      <w:r w:rsidDel="00000000" w:rsidR="00000000" w:rsidRPr="00000000">
        <w:rPr>
          <w:rtl w:val="0"/>
        </w:rPr>
      </w:r>
    </w:p>
    <w:p w:rsidR="00000000" w:rsidDel="00000000" w:rsidP="00000000" w:rsidRDefault="00000000" w:rsidRPr="00000000" w14:paraId="00000138">
      <w:pPr>
        <w:rPr>
          <w:sz w:val="22"/>
          <w:szCs w:val="22"/>
        </w:rPr>
      </w:pPr>
      <w:r w:rsidDel="00000000" w:rsidR="00000000" w:rsidRPr="00000000">
        <w:rPr>
          <w:sz w:val="22"/>
          <w:szCs w:val="22"/>
          <w:rtl w:val="0"/>
        </w:rPr>
        <w:t xml:space="preserve">In Ingeborg Bachmann’s unfinished novel, </w:t>
      </w:r>
      <w:r w:rsidDel="00000000" w:rsidR="00000000" w:rsidRPr="00000000">
        <w:rPr>
          <w:i w:val="1"/>
          <w:sz w:val="22"/>
          <w:szCs w:val="22"/>
          <w:rtl w:val="0"/>
        </w:rPr>
        <w:t xml:space="preserve">The Book of Franza</w:t>
      </w:r>
      <w:r w:rsidDel="00000000" w:rsidR="00000000" w:rsidRPr="00000000">
        <w:rPr>
          <w:sz w:val="22"/>
          <w:szCs w:val="22"/>
          <w:rtl w:val="0"/>
        </w:rPr>
        <w:t xml:space="preserve">, the eponymous protagonist suffers a psychic breakdown upon encountering herself rendered as a case study in the documents of her husband, who is a psychiatrist. Following Bachmann, this panel is interested in the relations between art and the case study, as both a genre and methodology. The case will be explored in its semantic, historical, medical, and psychical valences in order to reflect on the relationship between tender singularities and the violences and virtues of generalization. Notably, we seek to reflect on artists and artworks which, like Bachmann’s, provide exemplary metacases of the fleeting interval between the socio-historical contingency of the case and its subsequent medical, institutional, or legal normalization—that decisive moment when opacity cedes to the pull of syndromes, pathologies, and taxonomies. In so doing, we will question the critical role of art in this—at times violent—idiomatic slippage between the event of a case and its search for care.</w:t>
      </w:r>
    </w:p>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rPr>
          <w:sz w:val="22"/>
          <w:szCs w:val="22"/>
        </w:rPr>
      </w:pPr>
      <w:r w:rsidDel="00000000" w:rsidR="00000000" w:rsidRPr="00000000">
        <w:rPr>
          <w:sz w:val="22"/>
          <w:szCs w:val="22"/>
          <w:rtl w:val="0"/>
        </w:rPr>
        <w:t xml:space="preserve">Mots clés | Keywords: cas, méta-cas, pathologie, syndrome, milieu, case, metacase, pathology, syndrome, generalization</w:t>
      </w:r>
    </w:p>
    <w:p w:rsidR="00000000" w:rsidDel="00000000" w:rsidP="00000000" w:rsidRDefault="00000000" w:rsidRPr="00000000" w14:paraId="0000013B">
      <w:pPr>
        <w:rPr>
          <w:sz w:val="22"/>
          <w:szCs w:val="22"/>
        </w:rPr>
      </w:pPr>
      <w:r w:rsidDel="00000000" w:rsidR="00000000" w:rsidRPr="00000000">
        <w:rPr>
          <w:rtl w:val="0"/>
        </w:rPr>
      </w:r>
    </w:p>
    <w:p w:rsidR="00000000" w:rsidDel="00000000" w:rsidP="00000000" w:rsidRDefault="00000000" w:rsidRPr="00000000" w14:paraId="0000013C">
      <w:pPr>
        <w:pStyle w:val="Heading1"/>
        <w:numPr>
          <w:ilvl w:val="0"/>
          <w:numId w:val="1"/>
        </w:numPr>
        <w:spacing w:after="0" w:before="0" w:lineRule="auto"/>
        <w:ind w:left="360"/>
        <w:rPr/>
      </w:pPr>
      <w:bookmarkStart w:colFirst="0" w:colLast="0" w:name="_heading=h.5yhlg0h0wgwa" w:id="22"/>
      <w:bookmarkEnd w:id="22"/>
      <w:r w:rsidDel="00000000" w:rsidR="00000000" w:rsidRPr="00000000">
        <w:rPr>
          <w:rtl w:val="0"/>
        </w:rPr>
        <w:t xml:space="preserve">Entangled Relations: Art Crimes and Art Histories</w:t>
      </w:r>
    </w:p>
    <w:p w:rsidR="00000000" w:rsidDel="00000000" w:rsidP="00000000" w:rsidRDefault="00000000" w:rsidRPr="00000000" w14:paraId="0000013D">
      <w:pPr>
        <w:rPr>
          <w:sz w:val="22"/>
          <w:szCs w:val="22"/>
        </w:rPr>
      </w:pPr>
      <w:r w:rsidDel="00000000" w:rsidR="00000000" w:rsidRPr="00000000">
        <w:rPr>
          <w:sz w:val="22"/>
          <w:szCs w:val="22"/>
          <w:rtl w:val="0"/>
        </w:rPr>
        <w:t xml:space="preserve">Carolyn Butler-Palmer, University of Victoria, </w:t>
      </w:r>
      <w:hyperlink r:id="rId40">
        <w:r w:rsidDel="00000000" w:rsidR="00000000" w:rsidRPr="00000000">
          <w:rPr>
            <w:color w:val="0563c1"/>
            <w:sz w:val="22"/>
            <w:szCs w:val="22"/>
            <w:u w:val="single"/>
            <w:rtl w:val="0"/>
          </w:rPr>
          <w:t xml:space="preserve">cbpalmer@uvic.ca</w:t>
        </w:r>
      </w:hyperlink>
      <w:r w:rsidDel="00000000" w:rsidR="00000000" w:rsidRPr="00000000">
        <w:rPr>
          <w:rtl w:val="0"/>
        </w:rPr>
      </w:r>
    </w:p>
    <w:p w:rsidR="00000000" w:rsidDel="00000000" w:rsidP="00000000" w:rsidRDefault="00000000" w:rsidRPr="00000000" w14:paraId="0000013E">
      <w:pPr>
        <w:rPr>
          <w:sz w:val="22"/>
          <w:szCs w:val="22"/>
        </w:rPr>
      </w:pPr>
      <w:r w:rsidDel="00000000" w:rsidR="00000000" w:rsidRPr="00000000">
        <w:rPr>
          <w:sz w:val="22"/>
          <w:szCs w:val="22"/>
          <w:rtl w:val="0"/>
        </w:rPr>
        <w:t xml:space="preserve">Dawn Cunningham, Queen’s University, </w:t>
      </w:r>
      <w:hyperlink r:id="rId41">
        <w:r w:rsidDel="00000000" w:rsidR="00000000" w:rsidRPr="00000000">
          <w:rPr>
            <w:color w:val="0563c1"/>
            <w:sz w:val="22"/>
            <w:szCs w:val="22"/>
            <w:u w:val="single"/>
            <w:rtl w:val="0"/>
          </w:rPr>
          <w:t xml:space="preserve">dc144@queensu.ca</w:t>
        </w:r>
      </w:hyperlink>
      <w:r w:rsidDel="00000000" w:rsidR="00000000" w:rsidRPr="00000000">
        <w:rPr>
          <w:rtl w:val="0"/>
        </w:rPr>
      </w:r>
    </w:p>
    <w:p w:rsidR="00000000" w:rsidDel="00000000" w:rsidP="00000000" w:rsidRDefault="00000000" w:rsidRPr="00000000" w14:paraId="0000013F">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40">
      <w:pPr>
        <w:rPr>
          <w:sz w:val="22"/>
          <w:szCs w:val="22"/>
        </w:rPr>
      </w:pPr>
      <w:r w:rsidDel="00000000" w:rsidR="00000000" w:rsidRPr="00000000">
        <w:rPr>
          <w:rtl w:val="0"/>
        </w:rPr>
      </w:r>
    </w:p>
    <w:p w:rsidR="00000000" w:rsidDel="00000000" w:rsidP="00000000" w:rsidRDefault="00000000" w:rsidRPr="00000000" w14:paraId="00000141">
      <w:pPr>
        <w:rPr>
          <w:sz w:val="22"/>
          <w:szCs w:val="22"/>
        </w:rPr>
      </w:pPr>
      <w:r w:rsidDel="00000000" w:rsidR="00000000" w:rsidRPr="00000000">
        <w:rPr>
          <w:sz w:val="22"/>
          <w:szCs w:val="22"/>
          <w:rtl w:val="0"/>
        </w:rPr>
        <w:t xml:space="preserve">Art crime is fodder for sensational movies, novels, and games avidly consumed by the public. However, this entertainment aspect of crime disguises its impact on art history, shaping the contours of our knowledge of objects and the past. Forgeries, for example, call into question the primary evidence art historians rely on and theft complicates our understanding of an artist’s oeuvre. Similarly, theft reduces our archive of primary evidence about artists and their work while forgeries falsify that record. Despite the effects of art crimes on art historical research and teaching, the subject has only a tenuous relationship with academic inquiries in our discipline and we wonder why that is the case. We solicit papers exploring crime and its relationship to the discipline of art history in terms for research, teaching, and the challenges we experience in so doing.</w:t>
      </w:r>
    </w:p>
    <w:p w:rsidR="00000000" w:rsidDel="00000000" w:rsidP="00000000" w:rsidRDefault="00000000" w:rsidRPr="00000000" w14:paraId="00000142">
      <w:pPr>
        <w:rPr>
          <w:sz w:val="22"/>
          <w:szCs w:val="22"/>
        </w:rPr>
      </w:pPr>
      <w:r w:rsidDel="00000000" w:rsidR="00000000" w:rsidRPr="00000000">
        <w:rPr>
          <w:rtl w:val="0"/>
        </w:rPr>
      </w:r>
    </w:p>
    <w:p w:rsidR="00000000" w:rsidDel="00000000" w:rsidP="00000000" w:rsidRDefault="00000000" w:rsidRPr="00000000" w14:paraId="00000143">
      <w:pPr>
        <w:rPr>
          <w:sz w:val="22"/>
          <w:szCs w:val="22"/>
        </w:rPr>
      </w:pPr>
      <w:r w:rsidDel="00000000" w:rsidR="00000000" w:rsidRPr="00000000">
        <w:rPr>
          <w:sz w:val="22"/>
          <w:szCs w:val="22"/>
          <w:rtl w:val="0"/>
        </w:rPr>
        <w:t xml:space="preserve">Mots clés | Keywords: crime, theft, forgery, art history</w:t>
      </w:r>
    </w:p>
    <w:p w:rsidR="00000000" w:rsidDel="00000000" w:rsidP="00000000" w:rsidRDefault="00000000" w:rsidRPr="00000000" w14:paraId="00000144">
      <w:pPr>
        <w:rPr>
          <w:sz w:val="22"/>
          <w:szCs w:val="22"/>
        </w:rPr>
      </w:pPr>
      <w:r w:rsidDel="00000000" w:rsidR="00000000" w:rsidRPr="00000000">
        <w:rPr>
          <w:rtl w:val="0"/>
        </w:rPr>
      </w:r>
    </w:p>
    <w:p w:rsidR="00000000" w:rsidDel="00000000" w:rsidP="00000000" w:rsidRDefault="00000000" w:rsidRPr="00000000" w14:paraId="00000145">
      <w:pPr>
        <w:pStyle w:val="Heading1"/>
        <w:numPr>
          <w:ilvl w:val="0"/>
          <w:numId w:val="1"/>
        </w:numPr>
        <w:spacing w:after="0" w:before="0" w:lineRule="auto"/>
        <w:ind w:left="360"/>
        <w:rPr/>
      </w:pPr>
      <w:bookmarkStart w:colFirst="0" w:colLast="0" w:name="_heading=h.j4goro27ejxi" w:id="23"/>
      <w:bookmarkEnd w:id="23"/>
      <w:r w:rsidDel="00000000" w:rsidR="00000000" w:rsidRPr="00000000">
        <w:rPr>
          <w:rtl w:val="0"/>
        </w:rPr>
        <w:t xml:space="preserve">Excavating Indexes: Questioning Reflexive Myth-making and Its Invisible Architectures</w:t>
      </w:r>
    </w:p>
    <w:p w:rsidR="00000000" w:rsidDel="00000000" w:rsidP="00000000" w:rsidRDefault="00000000" w:rsidRPr="00000000" w14:paraId="00000146">
      <w:pPr>
        <w:rPr>
          <w:sz w:val="22"/>
          <w:szCs w:val="22"/>
        </w:rPr>
      </w:pPr>
      <w:r w:rsidDel="00000000" w:rsidR="00000000" w:rsidRPr="00000000">
        <w:rPr>
          <w:sz w:val="22"/>
          <w:szCs w:val="22"/>
          <w:rtl w:val="0"/>
        </w:rPr>
        <w:t xml:space="preserve">jake moore, University of Saskatchewan, </w:t>
      </w:r>
      <w:hyperlink r:id="rId42">
        <w:r w:rsidDel="00000000" w:rsidR="00000000" w:rsidRPr="00000000">
          <w:rPr>
            <w:color w:val="0563c1"/>
            <w:sz w:val="22"/>
            <w:szCs w:val="22"/>
            <w:u w:val="single"/>
            <w:rtl w:val="0"/>
          </w:rPr>
          <w:t xml:space="preserve">jake.moore@usask.ca</w:t>
        </w:r>
      </w:hyperlink>
      <w:r w:rsidDel="00000000" w:rsidR="00000000" w:rsidRPr="00000000">
        <w:rPr>
          <w:rtl w:val="0"/>
        </w:rPr>
      </w:r>
    </w:p>
    <w:p w:rsidR="00000000" w:rsidDel="00000000" w:rsidP="00000000" w:rsidRDefault="00000000" w:rsidRPr="00000000" w14:paraId="00000147">
      <w:pPr>
        <w:rPr>
          <w:sz w:val="22"/>
          <w:szCs w:val="22"/>
        </w:rPr>
      </w:pPr>
      <w:r w:rsidDel="00000000" w:rsidR="00000000" w:rsidRPr="00000000">
        <w:rPr>
          <w:sz w:val="22"/>
          <w:szCs w:val="22"/>
          <w:rtl w:val="0"/>
        </w:rPr>
        <w:t xml:space="preserve">Cole Thompson, University of Saskatchewan, </w:t>
      </w:r>
      <w:hyperlink r:id="rId43">
        <w:r w:rsidDel="00000000" w:rsidR="00000000" w:rsidRPr="00000000">
          <w:rPr>
            <w:color w:val="0563c1"/>
            <w:sz w:val="22"/>
            <w:szCs w:val="22"/>
            <w:u w:val="single"/>
            <w:rtl w:val="0"/>
          </w:rPr>
          <w:t xml:space="preserve">cole.thompson@usask.ca</w:t>
        </w:r>
      </w:hyperlink>
      <w:r w:rsidDel="00000000" w:rsidR="00000000" w:rsidRPr="00000000">
        <w:rPr>
          <w:rtl w:val="0"/>
        </w:rPr>
      </w:r>
    </w:p>
    <w:p w:rsidR="00000000" w:rsidDel="00000000" w:rsidP="00000000" w:rsidRDefault="00000000" w:rsidRPr="00000000" w14:paraId="00000148">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49">
      <w:pPr>
        <w:rPr>
          <w:sz w:val="22"/>
          <w:szCs w:val="22"/>
        </w:rPr>
      </w:pPr>
      <w:r w:rsidDel="00000000" w:rsidR="00000000" w:rsidRPr="00000000">
        <w:rPr>
          <w:rtl w:val="0"/>
        </w:rPr>
      </w:r>
    </w:p>
    <w:p w:rsidR="00000000" w:rsidDel="00000000" w:rsidP="00000000" w:rsidRDefault="00000000" w:rsidRPr="00000000" w14:paraId="0000014A">
      <w:pPr>
        <w:rPr>
          <w:sz w:val="22"/>
          <w:szCs w:val="22"/>
        </w:rPr>
      </w:pPr>
      <w:r w:rsidDel="00000000" w:rsidR="00000000" w:rsidRPr="00000000">
        <w:rPr>
          <w:sz w:val="22"/>
          <w:szCs w:val="22"/>
          <w:rtl w:val="0"/>
        </w:rPr>
        <w:t xml:space="preserve">“Excavating the Index” considers exhibition-making practices that neither uphold nor dispel Modernist legacies, but instead propose modes of engagement that ruminate within the complexity of Modernist histories in the present. In a recent exhibition related to </w:t>
      </w:r>
      <w:r w:rsidDel="00000000" w:rsidR="00000000" w:rsidRPr="00000000">
        <w:rPr>
          <w:i w:val="1"/>
          <w:sz w:val="22"/>
          <w:szCs w:val="22"/>
          <w:rtl w:val="0"/>
        </w:rPr>
        <w:t xml:space="preserve">The Structurist</w:t>
      </w:r>
      <w:r w:rsidDel="00000000" w:rsidR="00000000" w:rsidRPr="00000000">
        <w:rPr>
          <w:sz w:val="22"/>
          <w:szCs w:val="22"/>
          <w:rtl w:val="0"/>
        </w:rPr>
        <w:t xml:space="preserve">—an art journal published out of the University of Saskatchewan since 1960—the journal’s cumulative index emerged as a site of inquiry into the persistence of regional Modernisms. Printed large scale and displayed as art object, viewers grasped the volume and breadth of the journal’s output while also recognizing omissions, limitations, and circularities within its discursive frameworks. We are seeking panelists to discuss similar models that centre complexity over the opposing urges of either mythologization or complete refusal. These methodologies are particularly urgent for art spaces nested within institutions, where the critique of historical legacy occurs in arenas of diverse discourse and layered agendas. This is not a move to innocence but a refusal of binarization as a colonial strategy.</w:t>
      </w:r>
    </w:p>
    <w:p w:rsidR="00000000" w:rsidDel="00000000" w:rsidP="00000000" w:rsidRDefault="00000000" w:rsidRPr="00000000" w14:paraId="0000014B">
      <w:pPr>
        <w:rPr>
          <w:sz w:val="22"/>
          <w:szCs w:val="22"/>
        </w:rPr>
      </w:pPr>
      <w:r w:rsidDel="00000000" w:rsidR="00000000" w:rsidRPr="00000000">
        <w:rPr>
          <w:rtl w:val="0"/>
        </w:rPr>
      </w:r>
    </w:p>
    <w:p w:rsidR="00000000" w:rsidDel="00000000" w:rsidP="00000000" w:rsidRDefault="00000000" w:rsidRPr="00000000" w14:paraId="0000014C">
      <w:pPr>
        <w:rPr>
          <w:sz w:val="22"/>
          <w:szCs w:val="22"/>
        </w:rPr>
      </w:pPr>
      <w:r w:rsidDel="00000000" w:rsidR="00000000" w:rsidRPr="00000000">
        <w:rPr>
          <w:sz w:val="22"/>
          <w:szCs w:val="22"/>
          <w:rtl w:val="0"/>
        </w:rPr>
        <w:t xml:space="preserve">Mots clés | Keywords: publication, journals, prairie modern, Structurist</w:t>
      </w:r>
    </w:p>
    <w:p w:rsidR="00000000" w:rsidDel="00000000" w:rsidP="00000000" w:rsidRDefault="00000000" w:rsidRPr="00000000" w14:paraId="0000014D">
      <w:pPr>
        <w:rPr>
          <w:sz w:val="22"/>
          <w:szCs w:val="22"/>
        </w:rPr>
      </w:pPr>
      <w:r w:rsidDel="00000000" w:rsidR="00000000" w:rsidRPr="00000000">
        <w:rPr>
          <w:rtl w:val="0"/>
        </w:rPr>
      </w:r>
    </w:p>
    <w:p w:rsidR="00000000" w:rsidDel="00000000" w:rsidP="00000000" w:rsidRDefault="00000000" w:rsidRPr="00000000" w14:paraId="0000014E">
      <w:pPr>
        <w:pStyle w:val="Heading1"/>
        <w:numPr>
          <w:ilvl w:val="0"/>
          <w:numId w:val="1"/>
        </w:numPr>
        <w:spacing w:after="0" w:before="0" w:lineRule="auto"/>
        <w:ind w:left="360"/>
        <w:rPr/>
      </w:pPr>
      <w:bookmarkStart w:colFirst="0" w:colLast="0" w:name="_heading=h.hfz6irmf7sy8" w:id="24"/>
      <w:bookmarkEnd w:id="24"/>
      <w:r w:rsidDel="00000000" w:rsidR="00000000" w:rsidRPr="00000000">
        <w:rPr>
          <w:rtl w:val="0"/>
        </w:rPr>
        <w:t xml:space="preserve">Expanded Practices: Composition in the Postsecondary Fine Arts Classroom</w:t>
      </w:r>
    </w:p>
    <w:p w:rsidR="00000000" w:rsidDel="00000000" w:rsidP="00000000" w:rsidRDefault="00000000" w:rsidRPr="00000000" w14:paraId="0000014F">
      <w:pPr>
        <w:rPr>
          <w:sz w:val="22"/>
          <w:szCs w:val="22"/>
        </w:rPr>
      </w:pPr>
      <w:r w:rsidDel="00000000" w:rsidR="00000000" w:rsidRPr="00000000">
        <w:rPr>
          <w:sz w:val="22"/>
          <w:szCs w:val="22"/>
          <w:rtl w:val="0"/>
        </w:rPr>
        <w:t xml:space="preserve">Molly-Claire Gillett, Concordia University, </w:t>
      </w:r>
      <w:hyperlink r:id="rId44">
        <w:r w:rsidDel="00000000" w:rsidR="00000000" w:rsidRPr="00000000">
          <w:rPr>
            <w:color w:val="0563c1"/>
            <w:sz w:val="22"/>
            <w:szCs w:val="22"/>
            <w:u w:val="single"/>
            <w:rtl w:val="0"/>
          </w:rPr>
          <w:t xml:space="preserve">molly-claire.gillett@concordia.ca</w:t>
        </w:r>
      </w:hyperlink>
      <w:r w:rsidDel="00000000" w:rsidR="00000000" w:rsidRPr="00000000">
        <w:rPr>
          <w:rtl w:val="0"/>
        </w:rPr>
      </w:r>
    </w:p>
    <w:p w:rsidR="00000000" w:rsidDel="00000000" w:rsidP="00000000" w:rsidRDefault="00000000" w:rsidRPr="00000000" w14:paraId="00000150">
      <w:pPr>
        <w:rPr>
          <w:sz w:val="22"/>
          <w:szCs w:val="22"/>
        </w:rPr>
      </w:pPr>
      <w:r w:rsidDel="00000000" w:rsidR="00000000" w:rsidRPr="00000000">
        <w:rPr>
          <w:sz w:val="22"/>
          <w:szCs w:val="22"/>
          <w:rtl w:val="0"/>
        </w:rPr>
        <w:t xml:space="preserve">Sandra Huber, Concordia University, </w:t>
      </w:r>
      <w:hyperlink r:id="rId45">
        <w:r w:rsidDel="00000000" w:rsidR="00000000" w:rsidRPr="00000000">
          <w:rPr>
            <w:color w:val="0563c1"/>
            <w:sz w:val="22"/>
            <w:szCs w:val="22"/>
            <w:u w:val="single"/>
            <w:rtl w:val="0"/>
          </w:rPr>
          <w:t xml:space="preserve">sandra.j.huber@gmail.com</w:t>
        </w:r>
      </w:hyperlink>
      <w:r w:rsidDel="00000000" w:rsidR="00000000" w:rsidRPr="00000000">
        <w:rPr>
          <w:rtl w:val="0"/>
        </w:rPr>
      </w:r>
    </w:p>
    <w:p w:rsidR="00000000" w:rsidDel="00000000" w:rsidP="00000000" w:rsidRDefault="00000000" w:rsidRPr="00000000" w14:paraId="00000151">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52">
      <w:pPr>
        <w:rPr>
          <w:sz w:val="22"/>
          <w:szCs w:val="22"/>
        </w:rPr>
      </w:pPr>
      <w:r w:rsidDel="00000000" w:rsidR="00000000" w:rsidRPr="00000000">
        <w:rPr>
          <w:rtl w:val="0"/>
        </w:rPr>
      </w:r>
    </w:p>
    <w:p w:rsidR="00000000" w:rsidDel="00000000" w:rsidP="00000000" w:rsidRDefault="00000000" w:rsidRPr="00000000" w14:paraId="00000153">
      <w:pPr>
        <w:rPr>
          <w:sz w:val="22"/>
          <w:szCs w:val="22"/>
        </w:rPr>
      </w:pPr>
      <w:r w:rsidDel="00000000" w:rsidR="00000000" w:rsidRPr="00000000">
        <w:rPr>
          <w:sz w:val="22"/>
          <w:szCs w:val="22"/>
          <w:rtl w:val="0"/>
        </w:rPr>
        <w:t xml:space="preserve">Writing has always been one step in the future. From emojis to slang to song, writing has momentum, and it is up to educators to find ways of moving with it. In the light of current concerns about natural language processing algorithms, how can writing assignments, as well as our pedagogical investment in them, change and adapt, especially in the Fine Arts university classroom? How does the protean nature of writing influence our conception of originality and our methods of teaching core techniques, such as citing, composition, and researching? How (and why) do we engage students in practice-based streams in developing writing skills? Finally, how would a focus on composition, instead of writing, change the way we teach core skills in the classroom? In this panel, we will explore expanded practices of research and writing in postsecondary Fine Arts, with an emphasis on foundational, interdisciplinary, and practice-based courses. Writing has always been a changeable medium with an ambiguous role in arts practice—how can we as educators work and adapt with it in a classroom context while inviting students to do the same?</w:t>
      </w:r>
    </w:p>
    <w:p w:rsidR="00000000" w:rsidDel="00000000" w:rsidP="00000000" w:rsidRDefault="00000000" w:rsidRPr="00000000" w14:paraId="00000154">
      <w:pPr>
        <w:rPr>
          <w:sz w:val="22"/>
          <w:szCs w:val="22"/>
        </w:rPr>
      </w:pPr>
      <w:r w:rsidDel="00000000" w:rsidR="00000000" w:rsidRPr="00000000">
        <w:rPr>
          <w:rtl w:val="0"/>
        </w:rPr>
      </w:r>
    </w:p>
    <w:p w:rsidR="00000000" w:rsidDel="00000000" w:rsidP="00000000" w:rsidRDefault="00000000" w:rsidRPr="00000000" w14:paraId="00000155">
      <w:pPr>
        <w:rPr>
          <w:sz w:val="22"/>
          <w:szCs w:val="22"/>
        </w:rPr>
      </w:pPr>
      <w:r w:rsidDel="00000000" w:rsidR="00000000" w:rsidRPr="00000000">
        <w:rPr>
          <w:sz w:val="22"/>
          <w:szCs w:val="22"/>
          <w:rtl w:val="0"/>
        </w:rPr>
        <w:t xml:space="preserve">Mots clés | Keywords: pedagogy, writing, research, postsecondary, practice-based</w:t>
      </w:r>
    </w:p>
    <w:p w:rsidR="00000000" w:rsidDel="00000000" w:rsidP="00000000" w:rsidRDefault="00000000" w:rsidRPr="00000000" w14:paraId="00000156">
      <w:pPr>
        <w:rPr>
          <w:sz w:val="22"/>
          <w:szCs w:val="22"/>
        </w:rPr>
      </w:pPr>
      <w:r w:rsidDel="00000000" w:rsidR="00000000" w:rsidRPr="00000000">
        <w:rPr>
          <w:rtl w:val="0"/>
        </w:rPr>
      </w:r>
    </w:p>
    <w:p w:rsidR="00000000" w:rsidDel="00000000" w:rsidP="00000000" w:rsidRDefault="00000000" w:rsidRPr="00000000" w14:paraId="00000157">
      <w:pPr>
        <w:pStyle w:val="Heading1"/>
        <w:numPr>
          <w:ilvl w:val="0"/>
          <w:numId w:val="1"/>
        </w:numPr>
        <w:spacing w:after="0" w:before="0" w:lineRule="auto"/>
        <w:ind w:left="360"/>
        <w:rPr/>
      </w:pPr>
      <w:bookmarkStart w:colFirst="0" w:colLast="0" w:name="_heading=h.g53yefeeni89" w:id="25"/>
      <w:bookmarkEnd w:id="25"/>
      <w:r w:rsidDel="00000000" w:rsidR="00000000" w:rsidRPr="00000000">
        <w:rPr>
          <w:rtl w:val="0"/>
        </w:rPr>
        <w:t xml:space="preserve">Expanding the Frame: Uncovering and Reweaving Late Modern and Early Postmodern Canadian Fibre Arts, Wall Hangings, and Architectural Textiles</w:t>
      </w:r>
    </w:p>
    <w:p w:rsidR="00000000" w:rsidDel="00000000" w:rsidP="00000000" w:rsidRDefault="00000000" w:rsidRPr="00000000" w14:paraId="00000158">
      <w:pPr>
        <w:rPr>
          <w:sz w:val="22"/>
          <w:szCs w:val="22"/>
        </w:rPr>
      </w:pPr>
      <w:r w:rsidDel="00000000" w:rsidR="00000000" w:rsidRPr="00000000">
        <w:rPr>
          <w:sz w:val="22"/>
          <w:szCs w:val="22"/>
          <w:rtl w:val="0"/>
        </w:rPr>
        <w:t xml:space="preserve">Michele Hardy, Nickle Galleries, University of Calgary, </w:t>
      </w:r>
      <w:hyperlink r:id="rId46">
        <w:r w:rsidDel="00000000" w:rsidR="00000000" w:rsidRPr="00000000">
          <w:rPr>
            <w:color w:val="0563c1"/>
            <w:sz w:val="22"/>
            <w:szCs w:val="22"/>
            <w:u w:val="single"/>
            <w:rtl w:val="0"/>
          </w:rPr>
          <w:t xml:space="preserve">mhardy297@gmail.com</w:t>
        </w:r>
      </w:hyperlink>
      <w:r w:rsidDel="00000000" w:rsidR="00000000" w:rsidRPr="00000000">
        <w:rPr>
          <w:rtl w:val="0"/>
        </w:rPr>
      </w:r>
    </w:p>
    <w:p w:rsidR="00000000" w:rsidDel="00000000" w:rsidP="00000000" w:rsidRDefault="00000000" w:rsidRPr="00000000" w14:paraId="00000159">
      <w:pPr>
        <w:rPr>
          <w:sz w:val="22"/>
          <w:szCs w:val="22"/>
        </w:rPr>
      </w:pPr>
      <w:r w:rsidDel="00000000" w:rsidR="00000000" w:rsidRPr="00000000">
        <w:rPr>
          <w:sz w:val="22"/>
          <w:szCs w:val="22"/>
          <w:rtl w:val="0"/>
        </w:rPr>
        <w:t xml:space="preserve">Julia Krueger, </w:t>
      </w:r>
      <w:hyperlink r:id="rId47">
        <w:r w:rsidDel="00000000" w:rsidR="00000000" w:rsidRPr="00000000">
          <w:rPr>
            <w:color w:val="0563c1"/>
            <w:sz w:val="22"/>
            <w:szCs w:val="22"/>
            <w:u w:val="single"/>
            <w:rtl w:val="0"/>
          </w:rPr>
          <w:t xml:space="preserve">godmother_fry@yahoo.ca</w:t>
        </w:r>
      </w:hyperlink>
      <w:r w:rsidDel="00000000" w:rsidR="00000000" w:rsidRPr="00000000">
        <w:rPr>
          <w:rtl w:val="0"/>
        </w:rPr>
      </w:r>
    </w:p>
    <w:p w:rsidR="00000000" w:rsidDel="00000000" w:rsidP="00000000" w:rsidRDefault="00000000" w:rsidRPr="00000000" w14:paraId="0000015A">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5B">
      <w:pPr>
        <w:rPr>
          <w:sz w:val="22"/>
          <w:szCs w:val="22"/>
        </w:rPr>
      </w:pPr>
      <w:r w:rsidDel="00000000" w:rsidR="00000000" w:rsidRPr="00000000">
        <w:rPr>
          <w:rtl w:val="0"/>
        </w:rPr>
      </w:r>
    </w:p>
    <w:p w:rsidR="00000000" w:rsidDel="00000000" w:rsidP="00000000" w:rsidRDefault="00000000" w:rsidRPr="00000000" w14:paraId="0000015C">
      <w:pPr>
        <w:rPr>
          <w:sz w:val="22"/>
          <w:szCs w:val="22"/>
        </w:rPr>
      </w:pPr>
      <w:r w:rsidDel="00000000" w:rsidR="00000000" w:rsidRPr="00000000">
        <w:rPr>
          <w:sz w:val="22"/>
          <w:szCs w:val="22"/>
          <w:rtl w:val="0"/>
        </w:rPr>
        <w:t xml:space="preserve">Elissa Auther asserts fibre was central to artistic practice in the 1960s and 1970s, and Glenn Adamson contends fibre is “an articulation of its own boundedness.” In co-curating </w:t>
      </w:r>
      <w:r w:rsidDel="00000000" w:rsidR="00000000" w:rsidRPr="00000000">
        <w:rPr>
          <w:i w:val="1"/>
          <w:sz w:val="22"/>
          <w:szCs w:val="22"/>
          <w:rtl w:val="0"/>
        </w:rPr>
        <w:t xml:space="preserve">Prairie Interlace: Weaving, Modernisms and the Expanded Frame</w:t>
      </w:r>
      <w:r w:rsidDel="00000000" w:rsidR="00000000" w:rsidRPr="00000000">
        <w:rPr>
          <w:sz w:val="22"/>
          <w:szCs w:val="22"/>
          <w:rtl w:val="0"/>
        </w:rPr>
        <w:t xml:space="preserve">, we explored notions of centrality, boundedness and framing while studying this period of fibre-related energy and collective creativity on the Canadian Prairies. This session seeks to further this work by inviting submissions that uncover; centralize or decentralize; weave, reweave and/or expand the frame of late modern and early postmodern Canadian fibre arts. Topics of interest include fibre arts histories; textile archives and collections; architectural textiles; domestic textile practices; textile-related theories and discourses; and challenges surrounding exhibiting, collecting, and textile care.</w:t>
      </w:r>
    </w:p>
    <w:p w:rsidR="00000000" w:rsidDel="00000000" w:rsidP="00000000" w:rsidRDefault="00000000" w:rsidRPr="00000000" w14:paraId="0000015D">
      <w:pPr>
        <w:rPr>
          <w:sz w:val="22"/>
          <w:szCs w:val="22"/>
        </w:rPr>
      </w:pPr>
      <w:r w:rsidDel="00000000" w:rsidR="00000000" w:rsidRPr="00000000">
        <w:rPr>
          <w:rtl w:val="0"/>
        </w:rPr>
      </w:r>
    </w:p>
    <w:p w:rsidR="00000000" w:rsidDel="00000000" w:rsidP="00000000" w:rsidRDefault="00000000" w:rsidRPr="00000000" w14:paraId="0000015E">
      <w:pPr>
        <w:rPr>
          <w:sz w:val="22"/>
          <w:szCs w:val="22"/>
        </w:rPr>
      </w:pPr>
      <w:r w:rsidDel="00000000" w:rsidR="00000000" w:rsidRPr="00000000">
        <w:rPr>
          <w:sz w:val="22"/>
          <w:szCs w:val="22"/>
          <w:rtl w:val="0"/>
        </w:rPr>
        <w:t xml:space="preserve">Mots clés | Keywords: craft, fibre arts, textiles, weaving</w:t>
      </w:r>
    </w:p>
    <w:p w:rsidR="00000000" w:rsidDel="00000000" w:rsidP="00000000" w:rsidRDefault="00000000" w:rsidRPr="00000000" w14:paraId="0000015F">
      <w:pPr>
        <w:rPr>
          <w:sz w:val="22"/>
          <w:szCs w:val="22"/>
        </w:rPr>
      </w:pPr>
      <w:r w:rsidDel="00000000" w:rsidR="00000000" w:rsidRPr="00000000">
        <w:rPr>
          <w:rtl w:val="0"/>
        </w:rPr>
      </w:r>
    </w:p>
    <w:p w:rsidR="00000000" w:rsidDel="00000000" w:rsidP="00000000" w:rsidRDefault="00000000" w:rsidRPr="00000000" w14:paraId="00000160">
      <w:pPr>
        <w:pStyle w:val="Heading1"/>
        <w:numPr>
          <w:ilvl w:val="0"/>
          <w:numId w:val="1"/>
        </w:numPr>
        <w:rPr/>
      </w:pPr>
      <w:bookmarkStart w:colFirst="0" w:colLast="0" w:name="_heading=h.h4bmhbyz0j2" w:id="26"/>
      <w:bookmarkEnd w:id="26"/>
      <w:r w:rsidDel="00000000" w:rsidR="00000000" w:rsidRPr="00000000">
        <w:rPr>
          <w:rtl w:val="0"/>
        </w:rPr>
        <w:t xml:space="preserve">Exploring the Impact of Generative AI on Craft Practices and Pedagogies</w:t>
      </w:r>
    </w:p>
    <w:p w:rsidR="00000000" w:rsidDel="00000000" w:rsidP="00000000" w:rsidRDefault="00000000" w:rsidRPr="00000000" w14:paraId="00000161">
      <w:pPr>
        <w:rPr>
          <w:sz w:val="22"/>
          <w:szCs w:val="22"/>
        </w:rPr>
      </w:pPr>
      <w:r w:rsidDel="00000000" w:rsidR="00000000" w:rsidRPr="00000000">
        <w:rPr>
          <w:sz w:val="22"/>
          <w:szCs w:val="22"/>
          <w:rtl w:val="0"/>
        </w:rPr>
        <w:t xml:space="preserve">Julie Hollenbach, NSCAD University, </w:t>
      </w:r>
      <w:hyperlink r:id="rId48">
        <w:r w:rsidDel="00000000" w:rsidR="00000000" w:rsidRPr="00000000">
          <w:rPr>
            <w:color w:val="0563c1"/>
            <w:sz w:val="22"/>
            <w:szCs w:val="22"/>
            <w:u w:val="single"/>
            <w:rtl w:val="0"/>
          </w:rPr>
          <w:t xml:space="preserve">jhollenbach@nscad.ca</w:t>
        </w:r>
      </w:hyperlink>
      <w:r w:rsidDel="00000000" w:rsidR="00000000" w:rsidRPr="00000000">
        <w:rPr>
          <w:rtl w:val="0"/>
        </w:rPr>
      </w:r>
    </w:p>
    <w:p w:rsidR="00000000" w:rsidDel="00000000" w:rsidP="00000000" w:rsidRDefault="00000000" w:rsidRPr="00000000" w14:paraId="00000162">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163">
      <w:pPr>
        <w:rPr>
          <w:sz w:val="22"/>
          <w:szCs w:val="22"/>
        </w:rPr>
      </w:pPr>
      <w:r w:rsidDel="00000000" w:rsidR="00000000" w:rsidRPr="00000000">
        <w:rPr>
          <w:rtl w:val="0"/>
        </w:rPr>
      </w:r>
    </w:p>
    <w:p w:rsidR="00000000" w:rsidDel="00000000" w:rsidP="00000000" w:rsidRDefault="00000000" w:rsidRPr="00000000" w14:paraId="00000164">
      <w:pPr>
        <w:rPr>
          <w:sz w:val="22"/>
          <w:szCs w:val="22"/>
        </w:rPr>
      </w:pPr>
      <w:r w:rsidDel="00000000" w:rsidR="00000000" w:rsidRPr="00000000">
        <w:rPr>
          <w:sz w:val="22"/>
          <w:szCs w:val="22"/>
          <w:rtl w:val="0"/>
        </w:rPr>
        <w:t xml:space="preserve">With the recent advances in generative artificial intelligence technologies, many craftspeople and material-based makers are interrogating what generative AI means for creative practices, and studio and classroom-based learning today and into the future. Harkening back to 19th century Arts &amp; Crafts debates about the threat of the industrial revolution to handcrafting traditions, what is the impact of this new technological revolution in machine learning on craft and material-based practices and pedagogies? This roundtable will facilitate broad conversation on the impact of Generative AI on traditional craft practices; ethical issues of use (including the violation of copyright); the troubling implications of bias in programming and algorithms; the potential creative uses of AI to expand creative material practice; and the use of AI as a tool to support accessibility. This session invites short presentations that can include theoretical investigations, practical considerations, case studies, experiments, applications, and speculations.</w:t>
      </w:r>
    </w:p>
    <w:p w:rsidR="00000000" w:rsidDel="00000000" w:rsidP="00000000" w:rsidRDefault="00000000" w:rsidRPr="00000000" w14:paraId="00000165">
      <w:pPr>
        <w:rPr>
          <w:sz w:val="22"/>
          <w:szCs w:val="22"/>
        </w:rPr>
      </w:pPr>
      <w:r w:rsidDel="00000000" w:rsidR="00000000" w:rsidRPr="00000000">
        <w:rPr>
          <w:rtl w:val="0"/>
        </w:rPr>
      </w:r>
    </w:p>
    <w:p w:rsidR="00000000" w:rsidDel="00000000" w:rsidP="00000000" w:rsidRDefault="00000000" w:rsidRPr="00000000" w14:paraId="00000166">
      <w:pPr>
        <w:rPr>
          <w:sz w:val="22"/>
          <w:szCs w:val="22"/>
        </w:rPr>
      </w:pPr>
      <w:r w:rsidDel="00000000" w:rsidR="00000000" w:rsidRPr="00000000">
        <w:rPr>
          <w:sz w:val="22"/>
          <w:szCs w:val="22"/>
          <w:rtl w:val="0"/>
        </w:rPr>
        <w:t xml:space="preserve">Mots clés | Keywords: craft, generative AI, ethics, accessibility, pedagogy</w:t>
      </w:r>
    </w:p>
    <w:p w:rsidR="00000000" w:rsidDel="00000000" w:rsidP="00000000" w:rsidRDefault="00000000" w:rsidRPr="00000000" w14:paraId="00000167">
      <w:pPr>
        <w:rPr>
          <w:sz w:val="22"/>
          <w:szCs w:val="22"/>
        </w:rPr>
      </w:pPr>
      <w:r w:rsidDel="00000000" w:rsidR="00000000" w:rsidRPr="00000000">
        <w:rPr>
          <w:rtl w:val="0"/>
        </w:rPr>
      </w:r>
    </w:p>
    <w:p w:rsidR="00000000" w:rsidDel="00000000" w:rsidP="00000000" w:rsidRDefault="00000000" w:rsidRPr="00000000" w14:paraId="00000168">
      <w:pPr>
        <w:pStyle w:val="Heading1"/>
        <w:numPr>
          <w:ilvl w:val="0"/>
          <w:numId w:val="1"/>
        </w:numPr>
        <w:spacing w:after="0" w:before="0" w:lineRule="auto"/>
        <w:ind w:left="360"/>
        <w:rPr/>
      </w:pPr>
      <w:bookmarkStart w:colFirst="0" w:colLast="0" w:name="_heading=h.6yw6k1fxgdc6" w:id="27"/>
      <w:bookmarkEnd w:id="27"/>
      <w:r w:rsidDel="00000000" w:rsidR="00000000" w:rsidRPr="00000000">
        <w:rPr>
          <w:rtl w:val="0"/>
        </w:rPr>
        <w:t xml:space="preserve">From Avant-Garde to Pernicious: The Duplicity of Plastics and Contemporary Art Practices</w:t>
      </w:r>
    </w:p>
    <w:p w:rsidR="00000000" w:rsidDel="00000000" w:rsidP="00000000" w:rsidRDefault="00000000" w:rsidRPr="00000000" w14:paraId="00000169">
      <w:pPr>
        <w:rPr>
          <w:sz w:val="22"/>
          <w:szCs w:val="22"/>
        </w:rPr>
      </w:pPr>
      <w:r w:rsidDel="00000000" w:rsidR="00000000" w:rsidRPr="00000000">
        <w:rPr>
          <w:sz w:val="22"/>
          <w:szCs w:val="22"/>
          <w:rtl w:val="0"/>
        </w:rPr>
        <w:t xml:space="preserve">Jessica Veevers, Alberta University of the Arts, </w:t>
      </w:r>
      <w:hyperlink r:id="rId49">
        <w:r w:rsidDel="00000000" w:rsidR="00000000" w:rsidRPr="00000000">
          <w:rPr>
            <w:color w:val="0563c1"/>
            <w:sz w:val="22"/>
            <w:szCs w:val="22"/>
            <w:u w:val="single"/>
            <w:rtl w:val="0"/>
          </w:rPr>
          <w:t xml:space="preserve">jessica.veevers@auarts.ca</w:t>
        </w:r>
      </w:hyperlink>
      <w:r w:rsidDel="00000000" w:rsidR="00000000" w:rsidRPr="00000000">
        <w:rPr>
          <w:rtl w:val="0"/>
        </w:rPr>
      </w:r>
    </w:p>
    <w:p w:rsidR="00000000" w:rsidDel="00000000" w:rsidP="00000000" w:rsidRDefault="00000000" w:rsidRPr="00000000" w14:paraId="0000016A">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6B">
      <w:pPr>
        <w:rPr>
          <w:sz w:val="22"/>
          <w:szCs w:val="22"/>
        </w:rPr>
      </w:pPr>
      <w:r w:rsidDel="00000000" w:rsidR="00000000" w:rsidRPr="00000000">
        <w:rPr>
          <w:rtl w:val="0"/>
        </w:rPr>
      </w:r>
    </w:p>
    <w:p w:rsidR="00000000" w:rsidDel="00000000" w:rsidP="00000000" w:rsidRDefault="00000000" w:rsidRPr="00000000" w14:paraId="0000016C">
      <w:pPr>
        <w:rPr>
          <w:sz w:val="22"/>
          <w:szCs w:val="22"/>
        </w:rPr>
      </w:pPr>
      <w:r w:rsidDel="00000000" w:rsidR="00000000" w:rsidRPr="00000000">
        <w:rPr>
          <w:sz w:val="22"/>
          <w:szCs w:val="22"/>
          <w:rtl w:val="0"/>
        </w:rPr>
        <w:t xml:space="preserve">In the early twentieth century, many modernist artists experimented with new synthetic media, such as car enamel, and house paint to break free from aesthetic conventions and the stifling academy. Now, increased commodification, packaging and consumption of plastics have led to environmental and health concerns. CFCs in Styrofoam are responsible for ozone layer destruction, and styrene is a known carcinogen (ACS, 2017). Contemporary artists such as N.E. Thing Co., and General Idea utilized plastics as a form of innovation, but also as a form of critique. With bans on single-use plastic and an increasing legislation supporting sustainable energy resources, our politico-cultural relationship with the petrochemical industry has significantly transformed. This panel invites artists and scholars who are working with and/or studying plastics in art making. To what extent has the commercialization and commodification of plastics influenced artistic usage? And how have plastics in art making affected viewership, collection practices, and art historical methods? </w:t>
      </w:r>
    </w:p>
    <w:p w:rsidR="00000000" w:rsidDel="00000000" w:rsidP="00000000" w:rsidRDefault="00000000" w:rsidRPr="00000000" w14:paraId="0000016D">
      <w:pPr>
        <w:rPr>
          <w:sz w:val="22"/>
          <w:szCs w:val="22"/>
        </w:rPr>
      </w:pPr>
      <w:r w:rsidDel="00000000" w:rsidR="00000000" w:rsidRPr="00000000">
        <w:rPr>
          <w:rtl w:val="0"/>
        </w:rPr>
      </w:r>
    </w:p>
    <w:p w:rsidR="00000000" w:rsidDel="00000000" w:rsidP="00000000" w:rsidRDefault="00000000" w:rsidRPr="00000000" w14:paraId="0000016E">
      <w:pPr>
        <w:rPr>
          <w:sz w:val="22"/>
          <w:szCs w:val="22"/>
        </w:rPr>
      </w:pPr>
      <w:r w:rsidDel="00000000" w:rsidR="00000000" w:rsidRPr="00000000">
        <w:rPr>
          <w:sz w:val="22"/>
          <w:szCs w:val="22"/>
          <w:rtl w:val="0"/>
        </w:rPr>
        <w:t xml:space="preserve">Mots clés | Keywords: materiality, petrochemical industry, commodification, capitalism, contemporary art making practices</w:t>
      </w:r>
    </w:p>
    <w:p w:rsidR="00000000" w:rsidDel="00000000" w:rsidP="00000000" w:rsidRDefault="00000000" w:rsidRPr="00000000" w14:paraId="0000016F">
      <w:pPr>
        <w:rPr>
          <w:sz w:val="22"/>
          <w:szCs w:val="22"/>
        </w:rPr>
      </w:pPr>
      <w:r w:rsidDel="00000000" w:rsidR="00000000" w:rsidRPr="00000000">
        <w:rPr>
          <w:rtl w:val="0"/>
        </w:rPr>
      </w:r>
    </w:p>
    <w:p w:rsidR="00000000" w:rsidDel="00000000" w:rsidP="00000000" w:rsidRDefault="00000000" w:rsidRPr="00000000" w14:paraId="00000170">
      <w:pPr>
        <w:pStyle w:val="Heading1"/>
        <w:numPr>
          <w:ilvl w:val="0"/>
          <w:numId w:val="1"/>
        </w:numPr>
        <w:spacing w:after="0" w:before="0" w:lineRule="auto"/>
        <w:ind w:left="360"/>
        <w:rPr/>
      </w:pPr>
      <w:bookmarkStart w:colFirst="0" w:colLast="0" w:name="_heading=h.6zrijq7b4674" w:id="28"/>
      <w:bookmarkEnd w:id="28"/>
      <w:r w:rsidDel="00000000" w:rsidR="00000000" w:rsidRPr="00000000">
        <w:rPr>
          <w:rtl w:val="0"/>
        </w:rPr>
        <w:t xml:space="preserve">Hubris</w:t>
      </w:r>
    </w:p>
    <w:p w:rsidR="00000000" w:rsidDel="00000000" w:rsidP="00000000" w:rsidRDefault="00000000" w:rsidRPr="00000000" w14:paraId="00000171">
      <w:pPr>
        <w:rPr>
          <w:sz w:val="22"/>
          <w:szCs w:val="22"/>
        </w:rPr>
      </w:pPr>
      <w:r w:rsidDel="00000000" w:rsidR="00000000" w:rsidRPr="00000000">
        <w:rPr>
          <w:sz w:val="22"/>
          <w:szCs w:val="22"/>
          <w:rtl w:val="0"/>
        </w:rPr>
        <w:t xml:space="preserve">Joan Coutu, University of Waterloo, </w:t>
      </w:r>
      <w:hyperlink r:id="rId50">
        <w:r w:rsidDel="00000000" w:rsidR="00000000" w:rsidRPr="00000000">
          <w:rPr>
            <w:color w:val="0563c1"/>
            <w:sz w:val="22"/>
            <w:szCs w:val="22"/>
            <w:u w:val="single"/>
            <w:rtl w:val="0"/>
          </w:rPr>
          <w:t xml:space="preserve">joan.coutu@uwaterloo.ca</w:t>
        </w:r>
      </w:hyperlink>
      <w:r w:rsidDel="00000000" w:rsidR="00000000" w:rsidRPr="00000000">
        <w:rPr>
          <w:rtl w:val="0"/>
        </w:rPr>
      </w:r>
    </w:p>
    <w:p w:rsidR="00000000" w:rsidDel="00000000" w:rsidP="00000000" w:rsidRDefault="00000000" w:rsidRPr="00000000" w14:paraId="00000172">
      <w:pPr>
        <w:rPr>
          <w:sz w:val="22"/>
          <w:szCs w:val="22"/>
        </w:rPr>
      </w:pPr>
      <w:r w:rsidDel="00000000" w:rsidR="00000000" w:rsidRPr="00000000">
        <w:rPr>
          <w:sz w:val="22"/>
          <w:szCs w:val="22"/>
          <w:rtl w:val="0"/>
        </w:rPr>
        <w:t xml:space="preserve">Session type: combined format</w:t>
      </w:r>
    </w:p>
    <w:p w:rsidR="00000000" w:rsidDel="00000000" w:rsidP="00000000" w:rsidRDefault="00000000" w:rsidRPr="00000000" w14:paraId="00000173">
      <w:pPr>
        <w:rPr>
          <w:sz w:val="22"/>
          <w:szCs w:val="22"/>
        </w:rPr>
      </w:pPr>
      <w:r w:rsidDel="00000000" w:rsidR="00000000" w:rsidRPr="00000000">
        <w:rPr>
          <w:rtl w:val="0"/>
        </w:rPr>
      </w:r>
    </w:p>
    <w:p w:rsidR="00000000" w:rsidDel="00000000" w:rsidP="00000000" w:rsidRDefault="00000000" w:rsidRPr="00000000" w14:paraId="00000174">
      <w:pPr>
        <w:rPr>
          <w:sz w:val="22"/>
          <w:szCs w:val="22"/>
        </w:rPr>
      </w:pPr>
      <w:r w:rsidDel="00000000" w:rsidR="00000000" w:rsidRPr="00000000">
        <w:rPr>
          <w:sz w:val="22"/>
          <w:szCs w:val="22"/>
          <w:rtl w:val="0"/>
        </w:rPr>
        <w:t xml:space="preserve">Banff: a town. Banff: named after another town in Scotland. Banff: founded as a pre-eminent Euro-American tourist destination, located in Canada’s first national park, land that is the territories of many Indigenous groups. Canada, a settler construct…. Banff is an interesting place to explore the idea of hubris. As defined by the OED (another inherently hubris enterprise), “hubris” means presumption; pride, excessive self-confidence. Proposals are invited to consider hubris in the context of visual culture in societies and cultures around the world. While the description above speaks to hubris in imperial-settler built environments, hubris comes in many guises—through content, types of media, etc.—and often aligns with utopia, exceptionalism, habitus, gender, and more. By foregrounding hubris, the aim of this session is to register and unpick its insidious and persistent presence. Proposals for participation in various formats are encouraged. The session will end with a roundtable discussion.</w:t>
      </w:r>
    </w:p>
    <w:p w:rsidR="00000000" w:rsidDel="00000000" w:rsidP="00000000" w:rsidRDefault="00000000" w:rsidRPr="00000000" w14:paraId="00000175">
      <w:pPr>
        <w:rPr>
          <w:sz w:val="22"/>
          <w:szCs w:val="22"/>
        </w:rPr>
      </w:pPr>
      <w:r w:rsidDel="00000000" w:rsidR="00000000" w:rsidRPr="00000000">
        <w:rPr>
          <w:rtl w:val="0"/>
        </w:rPr>
      </w:r>
    </w:p>
    <w:p w:rsidR="00000000" w:rsidDel="00000000" w:rsidP="00000000" w:rsidRDefault="00000000" w:rsidRPr="00000000" w14:paraId="00000176">
      <w:pPr>
        <w:rPr>
          <w:sz w:val="22"/>
          <w:szCs w:val="22"/>
        </w:rPr>
      </w:pPr>
      <w:r w:rsidDel="00000000" w:rsidR="00000000" w:rsidRPr="00000000">
        <w:rPr>
          <w:sz w:val="22"/>
          <w:szCs w:val="22"/>
          <w:rtl w:val="0"/>
        </w:rPr>
        <w:t xml:space="preserve">Mots clés | Keywords: hubris, media, utopia, exceptionalism, presence</w:t>
      </w:r>
    </w:p>
    <w:p w:rsidR="00000000" w:rsidDel="00000000" w:rsidP="00000000" w:rsidRDefault="00000000" w:rsidRPr="00000000" w14:paraId="00000177">
      <w:pPr>
        <w:rPr>
          <w:sz w:val="22"/>
          <w:szCs w:val="22"/>
        </w:rPr>
      </w:pPr>
      <w:r w:rsidDel="00000000" w:rsidR="00000000" w:rsidRPr="00000000">
        <w:rPr>
          <w:rtl w:val="0"/>
        </w:rPr>
      </w:r>
    </w:p>
    <w:p w:rsidR="00000000" w:rsidDel="00000000" w:rsidP="00000000" w:rsidRDefault="00000000" w:rsidRPr="00000000" w14:paraId="00000178">
      <w:pPr>
        <w:pStyle w:val="Heading1"/>
        <w:spacing w:after="0" w:before="0" w:lineRule="auto"/>
        <w:rPr/>
      </w:pPr>
      <w:bookmarkStart w:colFirst="0" w:colLast="0" w:name="_heading=h.g9qy33nprnkq" w:id="29"/>
      <w:bookmarkEnd w:id="29"/>
      <w:r w:rsidDel="00000000" w:rsidR="00000000" w:rsidRPr="00000000">
        <w:rPr>
          <w:rtl w:val="0"/>
        </w:rPr>
        <w:t xml:space="preserve">29. Ici et maintenant : nouveaux modes de présence et d’absence | Here and Now: New Modes of Presence and Absence</w:t>
      </w:r>
    </w:p>
    <w:p w:rsidR="00000000" w:rsidDel="00000000" w:rsidP="00000000" w:rsidRDefault="00000000" w:rsidRPr="00000000" w14:paraId="00000179">
      <w:pPr>
        <w:rPr>
          <w:sz w:val="22"/>
          <w:szCs w:val="22"/>
        </w:rPr>
      </w:pPr>
      <w:r w:rsidDel="00000000" w:rsidR="00000000" w:rsidRPr="00000000">
        <w:rPr>
          <w:sz w:val="22"/>
          <w:szCs w:val="22"/>
          <w:rtl w:val="0"/>
        </w:rPr>
        <w:t xml:space="preserve">Barbara Clausen, Université du Québec à Montréal, </w:t>
      </w:r>
      <w:hyperlink r:id="rId51">
        <w:r w:rsidDel="00000000" w:rsidR="00000000" w:rsidRPr="00000000">
          <w:rPr>
            <w:color w:val="0563c1"/>
            <w:sz w:val="22"/>
            <w:szCs w:val="22"/>
            <w:u w:val="single"/>
            <w:rtl w:val="0"/>
          </w:rPr>
          <w:t xml:space="preserve">clausen.barbara@uqam.ca</w:t>
        </w:r>
      </w:hyperlink>
      <w:r w:rsidDel="00000000" w:rsidR="00000000" w:rsidRPr="00000000">
        <w:rPr>
          <w:rtl w:val="0"/>
        </w:rPr>
      </w:r>
    </w:p>
    <w:p w:rsidR="00000000" w:rsidDel="00000000" w:rsidP="00000000" w:rsidRDefault="00000000" w:rsidRPr="00000000" w14:paraId="0000017A">
      <w:pPr>
        <w:rPr>
          <w:sz w:val="22"/>
          <w:szCs w:val="22"/>
        </w:rPr>
      </w:pPr>
      <w:r w:rsidDel="00000000" w:rsidR="00000000" w:rsidRPr="00000000">
        <w:rPr>
          <w:sz w:val="22"/>
          <w:szCs w:val="22"/>
          <w:rtl w:val="0"/>
        </w:rPr>
        <w:t xml:space="preserve">Felicia F. Leu, Université du Québec à Montréal, </w:t>
      </w:r>
      <w:hyperlink r:id="rId52">
        <w:r w:rsidDel="00000000" w:rsidR="00000000" w:rsidRPr="00000000">
          <w:rPr>
            <w:color w:val="0563c1"/>
            <w:sz w:val="22"/>
            <w:szCs w:val="22"/>
            <w:u w:val="single"/>
            <w:rtl w:val="0"/>
          </w:rPr>
          <w:t xml:space="preserve">leu.felicia_franca@courrier.uqam.ca</w:t>
        </w:r>
      </w:hyperlink>
      <w:r w:rsidDel="00000000" w:rsidR="00000000" w:rsidRPr="00000000">
        <w:rPr>
          <w:rtl w:val="0"/>
        </w:rPr>
      </w:r>
    </w:p>
    <w:p w:rsidR="00000000" w:rsidDel="00000000" w:rsidP="00000000" w:rsidRDefault="00000000" w:rsidRPr="00000000" w14:paraId="0000017B">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7C">
      <w:pPr>
        <w:rPr>
          <w:sz w:val="22"/>
          <w:szCs w:val="22"/>
        </w:rPr>
      </w:pPr>
      <w:r w:rsidDel="00000000" w:rsidR="00000000" w:rsidRPr="00000000">
        <w:rPr>
          <w:rtl w:val="0"/>
        </w:rPr>
      </w:r>
    </w:p>
    <w:p w:rsidR="00000000" w:rsidDel="00000000" w:rsidP="00000000" w:rsidRDefault="00000000" w:rsidRPr="00000000" w14:paraId="0000017D">
      <w:pPr>
        <w:rPr>
          <w:sz w:val="22"/>
          <w:szCs w:val="22"/>
        </w:rPr>
      </w:pPr>
      <w:r w:rsidDel="00000000" w:rsidR="00000000" w:rsidRPr="00000000">
        <w:rPr>
          <w:sz w:val="22"/>
          <w:szCs w:val="22"/>
          <w:rtl w:val="0"/>
        </w:rPr>
        <w:t xml:space="preserve">Que signifie l’absence au cœur du désir pour le direct en art ? Comment les modes hybrides de présence ont modifié nos relations avec l’art actuel à l’intérieur et au-delà de l’espace d’exposition en tant que site de production, d’expérience et de réception ? Trois ans après la rupture soudaine causée par la pandémie de COVID-19, nous ne pouvons que commencer à réfléchir à la manière dont la perception de l’espace et du temps a été modifiée par de nouveaux modes de présence. En invitant de perspectives artistiques et théoriques, cette session bilingue propose d’étudier et d’analyser la corrélation entre la performativité et le curatorial en tant que modes critiques d’opération entre l’agentivité et l’in-situ. Nous invitons des propositions et d’interventions artistiques et théoriques qui examinent le potentiel du performatif à travers un large éventail de pratiques créatives et qui abordent l’impact culturel et social des dernières années sur la politique de l’espace et du temps. </w:t>
      </w:r>
    </w:p>
    <w:p w:rsidR="00000000" w:rsidDel="00000000" w:rsidP="00000000" w:rsidRDefault="00000000" w:rsidRPr="00000000" w14:paraId="0000017E">
      <w:pPr>
        <w:rPr>
          <w:sz w:val="22"/>
          <w:szCs w:val="22"/>
        </w:rPr>
      </w:pPr>
      <w:r w:rsidDel="00000000" w:rsidR="00000000" w:rsidRPr="00000000">
        <w:rPr>
          <w:rtl w:val="0"/>
        </w:rPr>
      </w:r>
    </w:p>
    <w:p w:rsidR="00000000" w:rsidDel="00000000" w:rsidP="00000000" w:rsidRDefault="00000000" w:rsidRPr="00000000" w14:paraId="0000017F">
      <w:pPr>
        <w:rPr>
          <w:sz w:val="22"/>
          <w:szCs w:val="22"/>
        </w:rPr>
      </w:pPr>
      <w:r w:rsidDel="00000000" w:rsidR="00000000" w:rsidRPr="00000000">
        <w:rPr>
          <w:sz w:val="22"/>
          <w:szCs w:val="22"/>
          <w:rtl w:val="0"/>
        </w:rPr>
        <w:t xml:space="preserve">What does it mean to be absent in the heart of art’s desire for liveness? How have hybrid modes of presence changed our encounters with contemporary art within and beyond the exhibition space as a site of production, experience, and reception? Three years after the sudden rupture caused by the COVID-19 pandemic, we can only begin to reflect on how the perception and use of space and time continues to be altered by new modes and ideas of digital and bodily presence and movement. Bringing together a range of artistic and theoretical perspectives, this bilingual session hopes to investigate and discuss the interplay of the performative and the curatorial as critical modes of operation between agency and site specificity. We invite papers and alternative presentation formats that look at the potential of the performative across a wide spectrum of creative practices, addressing the cultural and social impact of the last years on the politics of space and time.</w:t>
      </w:r>
    </w:p>
    <w:p w:rsidR="00000000" w:rsidDel="00000000" w:rsidP="00000000" w:rsidRDefault="00000000" w:rsidRPr="00000000" w14:paraId="00000180">
      <w:pPr>
        <w:rPr>
          <w:sz w:val="22"/>
          <w:szCs w:val="22"/>
        </w:rPr>
      </w:pPr>
      <w:r w:rsidDel="00000000" w:rsidR="00000000" w:rsidRPr="00000000">
        <w:rPr>
          <w:rtl w:val="0"/>
        </w:rPr>
      </w:r>
    </w:p>
    <w:p w:rsidR="00000000" w:rsidDel="00000000" w:rsidP="00000000" w:rsidRDefault="00000000" w:rsidRPr="00000000" w14:paraId="00000181">
      <w:pPr>
        <w:rPr>
          <w:sz w:val="22"/>
          <w:szCs w:val="22"/>
        </w:rPr>
      </w:pPr>
      <w:r w:rsidDel="00000000" w:rsidR="00000000" w:rsidRPr="00000000">
        <w:rPr>
          <w:sz w:val="22"/>
          <w:szCs w:val="22"/>
          <w:rtl w:val="0"/>
        </w:rPr>
        <w:t xml:space="preserve">Mots clés | Keywords: space, time, performance, exhibitions, post-digital/espace, temps, performance, expositions, post-numérique</w:t>
      </w:r>
    </w:p>
    <w:p w:rsidR="00000000" w:rsidDel="00000000" w:rsidP="00000000" w:rsidRDefault="00000000" w:rsidRPr="00000000" w14:paraId="00000182">
      <w:pPr>
        <w:rPr>
          <w:sz w:val="22"/>
          <w:szCs w:val="22"/>
        </w:rPr>
      </w:pPr>
      <w:r w:rsidDel="00000000" w:rsidR="00000000" w:rsidRPr="00000000">
        <w:rPr>
          <w:rtl w:val="0"/>
        </w:rPr>
      </w:r>
    </w:p>
    <w:p w:rsidR="00000000" w:rsidDel="00000000" w:rsidP="00000000" w:rsidRDefault="00000000" w:rsidRPr="00000000" w14:paraId="00000183">
      <w:pPr>
        <w:pStyle w:val="Heading1"/>
        <w:spacing w:after="0" w:before="0" w:lineRule="auto"/>
        <w:rPr/>
      </w:pPr>
      <w:bookmarkStart w:colFirst="0" w:colLast="0" w:name="_heading=h.4xqjy71lt1sv" w:id="30"/>
      <w:bookmarkEnd w:id="30"/>
      <w:r w:rsidDel="00000000" w:rsidR="00000000" w:rsidRPr="00000000">
        <w:rPr>
          <w:rtl w:val="0"/>
        </w:rPr>
        <w:t xml:space="preserve">30. Imagination and Collage</w:t>
      </w:r>
    </w:p>
    <w:p w:rsidR="00000000" w:rsidDel="00000000" w:rsidP="00000000" w:rsidRDefault="00000000" w:rsidRPr="00000000" w14:paraId="00000184">
      <w:pPr>
        <w:rPr>
          <w:sz w:val="22"/>
          <w:szCs w:val="22"/>
        </w:rPr>
      </w:pPr>
      <w:r w:rsidDel="00000000" w:rsidR="00000000" w:rsidRPr="00000000">
        <w:rPr>
          <w:sz w:val="22"/>
          <w:szCs w:val="22"/>
          <w:rtl w:val="0"/>
        </w:rPr>
        <w:t xml:space="preserve">Elyse Longair, Queen’s University, </w:t>
      </w:r>
      <w:hyperlink r:id="rId53">
        <w:r w:rsidDel="00000000" w:rsidR="00000000" w:rsidRPr="00000000">
          <w:rPr>
            <w:color w:val="0563c1"/>
            <w:sz w:val="22"/>
            <w:szCs w:val="22"/>
            <w:u w:val="single"/>
            <w:rtl w:val="0"/>
          </w:rPr>
          <w:t xml:space="preserve">21ell4@queensu.ca</w:t>
        </w:r>
      </w:hyperlink>
      <w:r w:rsidDel="00000000" w:rsidR="00000000" w:rsidRPr="00000000">
        <w:rPr>
          <w:rtl w:val="0"/>
        </w:rPr>
      </w:r>
    </w:p>
    <w:p w:rsidR="00000000" w:rsidDel="00000000" w:rsidP="00000000" w:rsidRDefault="00000000" w:rsidRPr="00000000" w14:paraId="00000185">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86">
      <w:pPr>
        <w:rPr>
          <w:sz w:val="22"/>
          <w:szCs w:val="22"/>
        </w:rPr>
      </w:pPr>
      <w:r w:rsidDel="00000000" w:rsidR="00000000" w:rsidRPr="00000000">
        <w:rPr>
          <w:rtl w:val="0"/>
        </w:rPr>
      </w:r>
    </w:p>
    <w:p w:rsidR="00000000" w:rsidDel="00000000" w:rsidP="00000000" w:rsidRDefault="00000000" w:rsidRPr="00000000" w14:paraId="00000187">
      <w:pPr>
        <w:rPr>
          <w:sz w:val="22"/>
          <w:szCs w:val="22"/>
        </w:rPr>
      </w:pPr>
      <w:r w:rsidDel="00000000" w:rsidR="00000000" w:rsidRPr="00000000">
        <w:rPr>
          <w:sz w:val="22"/>
          <w:szCs w:val="22"/>
          <w:rtl w:val="0"/>
        </w:rPr>
        <w:t xml:space="preserve">Collage relies upon profound understandings of the images and materials being used, with the ability to see beyond the realities and meanings of the “original.” It also invites us to recognize relationships made possible through (re)imagining already existing images in the world. The “cutup” is a powerful medium to enact change and ignite imaginations, as is apparent in the history of modern collage from Cubism and Dadaism to contemporary exploration of collage that contends with the overwhelming abundance of readily accessible visual information. In General Ideas words, “Cut up or Shut up.” A statement that has become increasing valid with the rise of the internet and digital media, pushing the limits of how we think and approach the idea of collage. This panel invites artists, scholars, and curators to collectively value collage and collage aesthetics. With a specific focus on the important qualities of this medium, which are tied to social and cultural critique. As well as a way to (re)think and (re)imagine ideas of the present and the future.</w:t>
      </w:r>
    </w:p>
    <w:p w:rsidR="00000000" w:rsidDel="00000000" w:rsidP="00000000" w:rsidRDefault="00000000" w:rsidRPr="00000000" w14:paraId="00000188">
      <w:pPr>
        <w:rPr>
          <w:sz w:val="22"/>
          <w:szCs w:val="22"/>
        </w:rPr>
      </w:pPr>
      <w:r w:rsidDel="00000000" w:rsidR="00000000" w:rsidRPr="00000000">
        <w:rPr>
          <w:rtl w:val="0"/>
        </w:rPr>
      </w:r>
    </w:p>
    <w:p w:rsidR="00000000" w:rsidDel="00000000" w:rsidP="00000000" w:rsidRDefault="00000000" w:rsidRPr="00000000" w14:paraId="00000189">
      <w:pPr>
        <w:rPr>
          <w:sz w:val="22"/>
          <w:szCs w:val="22"/>
        </w:rPr>
      </w:pPr>
      <w:r w:rsidDel="00000000" w:rsidR="00000000" w:rsidRPr="00000000">
        <w:rPr>
          <w:sz w:val="22"/>
          <w:szCs w:val="22"/>
          <w:rtl w:val="0"/>
        </w:rPr>
        <w:t xml:space="preserve">Mots clés | Keywords: collage, images, fragments, imagination, future</w:t>
      </w:r>
    </w:p>
    <w:p w:rsidR="00000000" w:rsidDel="00000000" w:rsidP="00000000" w:rsidRDefault="00000000" w:rsidRPr="00000000" w14:paraId="0000018A">
      <w:pPr>
        <w:rPr>
          <w:sz w:val="22"/>
          <w:szCs w:val="22"/>
        </w:rPr>
      </w:pPr>
      <w:r w:rsidDel="00000000" w:rsidR="00000000" w:rsidRPr="00000000">
        <w:rPr>
          <w:rtl w:val="0"/>
        </w:rPr>
      </w:r>
    </w:p>
    <w:p w:rsidR="00000000" w:rsidDel="00000000" w:rsidP="00000000" w:rsidRDefault="00000000" w:rsidRPr="00000000" w14:paraId="0000018B">
      <w:pPr>
        <w:pStyle w:val="Heading1"/>
        <w:spacing w:after="0" w:before="0" w:lineRule="auto"/>
        <w:rPr/>
      </w:pPr>
      <w:bookmarkStart w:colFirst="0" w:colLast="0" w:name="_heading=h.3zvut3elhi9l" w:id="31"/>
      <w:bookmarkEnd w:id="31"/>
      <w:r w:rsidDel="00000000" w:rsidR="00000000" w:rsidRPr="00000000">
        <w:rPr>
          <w:rtl w:val="0"/>
        </w:rPr>
        <w:t xml:space="preserve">31. Individual vs. Collective Work</w:t>
      </w:r>
    </w:p>
    <w:p w:rsidR="00000000" w:rsidDel="00000000" w:rsidP="00000000" w:rsidRDefault="00000000" w:rsidRPr="00000000" w14:paraId="0000018C">
      <w:pPr>
        <w:rPr>
          <w:sz w:val="22"/>
          <w:szCs w:val="22"/>
        </w:rPr>
      </w:pPr>
      <w:r w:rsidDel="00000000" w:rsidR="00000000" w:rsidRPr="00000000">
        <w:rPr>
          <w:sz w:val="22"/>
          <w:szCs w:val="22"/>
          <w:rtl w:val="0"/>
        </w:rPr>
        <w:t xml:space="preserve">Sheena Hoszko, Queen’s University, </w:t>
      </w:r>
      <w:hyperlink r:id="rId54">
        <w:r w:rsidDel="00000000" w:rsidR="00000000" w:rsidRPr="00000000">
          <w:rPr>
            <w:color w:val="0563c1"/>
            <w:sz w:val="22"/>
            <w:szCs w:val="22"/>
            <w:u w:val="single"/>
            <w:rtl w:val="0"/>
          </w:rPr>
          <w:t xml:space="preserve">21sh25@queensu.ca</w:t>
        </w:r>
      </w:hyperlink>
      <w:r w:rsidDel="00000000" w:rsidR="00000000" w:rsidRPr="00000000">
        <w:rPr>
          <w:rtl w:val="0"/>
        </w:rPr>
      </w:r>
    </w:p>
    <w:p w:rsidR="00000000" w:rsidDel="00000000" w:rsidP="00000000" w:rsidRDefault="00000000" w:rsidRPr="00000000" w14:paraId="0000018D">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8E">
      <w:pPr>
        <w:rPr>
          <w:sz w:val="22"/>
          <w:szCs w:val="22"/>
        </w:rPr>
      </w:pPr>
      <w:r w:rsidDel="00000000" w:rsidR="00000000" w:rsidRPr="00000000">
        <w:rPr>
          <w:rtl w:val="0"/>
        </w:rPr>
      </w:r>
    </w:p>
    <w:p w:rsidR="00000000" w:rsidDel="00000000" w:rsidP="00000000" w:rsidRDefault="00000000" w:rsidRPr="00000000" w14:paraId="0000018F">
      <w:pPr>
        <w:rPr>
          <w:sz w:val="22"/>
          <w:szCs w:val="22"/>
        </w:rPr>
      </w:pPr>
      <w:r w:rsidDel="00000000" w:rsidR="00000000" w:rsidRPr="00000000">
        <w:rPr>
          <w:sz w:val="22"/>
          <w:szCs w:val="22"/>
          <w:rtl w:val="0"/>
        </w:rPr>
        <w:t xml:space="preserve">This panel intends to bring together artists working within professional art systems in so-called Canada and simultaneously participating in social movement organizing. Speakers will elaborate on the tensions between individual-focused art practices and collective mobilizing for racial, economic, gender, and disability justice. Artists will discuss key political struggles and organizing methods, past or present, that have informed their work. In doing so, the panel will interrogate the question, “What can artists learn from social movements?”</w:t>
      </w:r>
    </w:p>
    <w:p w:rsidR="00000000" w:rsidDel="00000000" w:rsidP="00000000" w:rsidRDefault="00000000" w:rsidRPr="00000000" w14:paraId="00000190">
      <w:pPr>
        <w:rPr>
          <w:sz w:val="22"/>
          <w:szCs w:val="22"/>
        </w:rPr>
      </w:pPr>
      <w:r w:rsidDel="00000000" w:rsidR="00000000" w:rsidRPr="00000000">
        <w:rPr>
          <w:rtl w:val="0"/>
        </w:rPr>
      </w:r>
    </w:p>
    <w:p w:rsidR="00000000" w:rsidDel="00000000" w:rsidP="00000000" w:rsidRDefault="00000000" w:rsidRPr="00000000" w14:paraId="00000191">
      <w:pPr>
        <w:rPr>
          <w:sz w:val="22"/>
          <w:szCs w:val="22"/>
        </w:rPr>
      </w:pPr>
      <w:r w:rsidDel="00000000" w:rsidR="00000000" w:rsidRPr="00000000">
        <w:rPr>
          <w:sz w:val="22"/>
          <w:szCs w:val="22"/>
          <w:rtl w:val="0"/>
        </w:rPr>
        <w:t xml:space="preserve">Mots clés | Keywords: art organizing, social movements </w:t>
      </w:r>
    </w:p>
    <w:p w:rsidR="00000000" w:rsidDel="00000000" w:rsidP="00000000" w:rsidRDefault="00000000" w:rsidRPr="00000000" w14:paraId="00000192">
      <w:pPr>
        <w:rPr>
          <w:sz w:val="22"/>
          <w:szCs w:val="22"/>
        </w:rPr>
      </w:pPr>
      <w:r w:rsidDel="00000000" w:rsidR="00000000" w:rsidRPr="00000000">
        <w:rPr>
          <w:rtl w:val="0"/>
        </w:rPr>
      </w:r>
    </w:p>
    <w:p w:rsidR="00000000" w:rsidDel="00000000" w:rsidP="00000000" w:rsidRDefault="00000000" w:rsidRPr="00000000" w14:paraId="00000193">
      <w:pPr>
        <w:pStyle w:val="Heading1"/>
        <w:spacing w:after="0" w:before="0" w:lineRule="auto"/>
        <w:ind w:left="0" w:firstLine="0"/>
        <w:rPr/>
      </w:pPr>
      <w:bookmarkStart w:colFirst="0" w:colLast="0" w:name="_heading=h.dr4wdeeicg8d" w:id="32"/>
      <w:bookmarkEnd w:id="32"/>
      <w:r w:rsidDel="00000000" w:rsidR="00000000" w:rsidRPr="00000000">
        <w:rPr>
          <w:rtl w:val="0"/>
        </w:rPr>
        <w:t xml:space="preserve">32. L’histoire du design et de la culture matérielle : une question d’archives</w:t>
      </w:r>
    </w:p>
    <w:p w:rsidR="00000000" w:rsidDel="00000000" w:rsidP="00000000" w:rsidRDefault="00000000" w:rsidRPr="00000000" w14:paraId="00000194">
      <w:pPr>
        <w:rPr>
          <w:sz w:val="22"/>
          <w:szCs w:val="22"/>
        </w:rPr>
      </w:pPr>
      <w:r w:rsidDel="00000000" w:rsidR="00000000" w:rsidRPr="00000000">
        <w:rPr>
          <w:sz w:val="22"/>
          <w:szCs w:val="22"/>
          <w:rtl w:val="0"/>
        </w:rPr>
        <w:t xml:space="preserve">Marie-Maxime de Andrade, Université du Québec à Montréal et Paris 1 Panthéon-Sorbonne, </w:t>
      </w:r>
      <w:hyperlink r:id="rId55">
        <w:r w:rsidDel="00000000" w:rsidR="00000000" w:rsidRPr="00000000">
          <w:rPr>
            <w:color w:val="0563c1"/>
            <w:sz w:val="22"/>
            <w:szCs w:val="22"/>
            <w:u w:val="single"/>
            <w:rtl w:val="0"/>
          </w:rPr>
          <w:t xml:space="preserve">mariemaxime.d@gmail.com</w:t>
        </w:r>
      </w:hyperlink>
      <w:r w:rsidDel="00000000" w:rsidR="00000000" w:rsidRPr="00000000">
        <w:rPr>
          <w:rtl w:val="0"/>
        </w:rPr>
      </w:r>
    </w:p>
    <w:p w:rsidR="00000000" w:rsidDel="00000000" w:rsidP="00000000" w:rsidRDefault="00000000" w:rsidRPr="00000000" w14:paraId="00000195">
      <w:pPr>
        <w:rPr>
          <w:sz w:val="22"/>
          <w:szCs w:val="22"/>
        </w:rPr>
      </w:pPr>
      <w:r w:rsidDel="00000000" w:rsidR="00000000" w:rsidRPr="00000000">
        <w:rPr>
          <w:sz w:val="22"/>
          <w:szCs w:val="22"/>
          <w:rtl w:val="0"/>
        </w:rPr>
        <w:t xml:space="preserve">Dominic Hardy, Université du Québec à Montréal, </w:t>
      </w:r>
      <w:hyperlink r:id="rId56">
        <w:r w:rsidDel="00000000" w:rsidR="00000000" w:rsidRPr="00000000">
          <w:rPr>
            <w:color w:val="0563c1"/>
            <w:sz w:val="22"/>
            <w:szCs w:val="22"/>
            <w:u w:val="single"/>
            <w:rtl w:val="0"/>
          </w:rPr>
          <w:t xml:space="preserve">hardy.dominic@uqam.ca</w:t>
        </w:r>
      </w:hyperlink>
      <w:r w:rsidDel="00000000" w:rsidR="00000000" w:rsidRPr="00000000">
        <w:rPr>
          <w:rtl w:val="0"/>
        </w:rPr>
      </w:r>
    </w:p>
    <w:p w:rsidR="00000000" w:rsidDel="00000000" w:rsidP="00000000" w:rsidRDefault="00000000" w:rsidRPr="00000000" w14:paraId="00000196">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197">
      <w:pPr>
        <w:rPr>
          <w:sz w:val="22"/>
          <w:szCs w:val="22"/>
        </w:rPr>
      </w:pPr>
      <w:r w:rsidDel="00000000" w:rsidR="00000000" w:rsidRPr="00000000">
        <w:rPr>
          <w:rtl w:val="0"/>
        </w:rPr>
      </w:r>
    </w:p>
    <w:p w:rsidR="00000000" w:rsidDel="00000000" w:rsidP="00000000" w:rsidRDefault="00000000" w:rsidRPr="00000000" w14:paraId="00000198">
      <w:pPr>
        <w:rPr>
          <w:sz w:val="22"/>
          <w:szCs w:val="22"/>
        </w:rPr>
      </w:pPr>
      <w:r w:rsidDel="00000000" w:rsidR="00000000" w:rsidRPr="00000000">
        <w:rPr>
          <w:sz w:val="22"/>
          <w:szCs w:val="22"/>
          <w:rtl w:val="0"/>
        </w:rPr>
        <w:t xml:space="preserve">Le design, les arts décoratifs, la décoration et les arts commerciaux appartiennent à deux champs de production tridimensionnelle, soit des objets et des espaces. Or, les traces de ces types de productions sont avant tout bidimensionnelles. C’est-à-dire qu’elles sont principalement conservées dans des fonds d’archives sous forme d’images (dessins et photographies) ou de textes (critiques, publicités, etc.). Ces objets et espaces pour la plupart sont temporaires et modifiables. Difficiles à retracer, ils ont souvent été produits en série et surtout étaient intégrés à la sphère privée. Ainsi, comment faire l’histoire du design et de la culture matérielle du point de vue des archives ? Comment raconter l’histoire culturelle sans ces objets et espaces ? Dans le cadre de cette séance, nous invitons des approches diversifiées, créatives et interdisciplinaires qui interrogent l’écriture de l’histoire de ces productions esthétiques et leur apport à l’histoire culturelle et artistique.</w:t>
      </w:r>
    </w:p>
    <w:p w:rsidR="00000000" w:rsidDel="00000000" w:rsidP="00000000" w:rsidRDefault="00000000" w:rsidRPr="00000000" w14:paraId="00000199">
      <w:pPr>
        <w:rPr>
          <w:sz w:val="22"/>
          <w:szCs w:val="22"/>
        </w:rPr>
      </w:pPr>
      <w:r w:rsidDel="00000000" w:rsidR="00000000" w:rsidRPr="00000000">
        <w:rPr>
          <w:rtl w:val="0"/>
        </w:rPr>
      </w:r>
    </w:p>
    <w:p w:rsidR="00000000" w:rsidDel="00000000" w:rsidP="00000000" w:rsidRDefault="00000000" w:rsidRPr="00000000" w14:paraId="0000019A">
      <w:pPr>
        <w:rPr>
          <w:sz w:val="22"/>
          <w:szCs w:val="22"/>
        </w:rPr>
      </w:pPr>
      <w:r w:rsidDel="00000000" w:rsidR="00000000" w:rsidRPr="00000000">
        <w:rPr>
          <w:sz w:val="22"/>
          <w:szCs w:val="22"/>
          <w:rtl w:val="0"/>
        </w:rPr>
        <w:t xml:space="preserve">Mots clés | Keywords: design, histoire matérielle, culture matérielle, archives, décoration, arts décoratifs</w:t>
      </w:r>
    </w:p>
    <w:p w:rsidR="00000000" w:rsidDel="00000000" w:rsidP="00000000" w:rsidRDefault="00000000" w:rsidRPr="00000000" w14:paraId="0000019B">
      <w:pPr>
        <w:rPr>
          <w:sz w:val="22"/>
          <w:szCs w:val="22"/>
        </w:rPr>
      </w:pPr>
      <w:r w:rsidDel="00000000" w:rsidR="00000000" w:rsidRPr="00000000">
        <w:rPr>
          <w:rtl w:val="0"/>
        </w:rPr>
      </w:r>
    </w:p>
    <w:p w:rsidR="00000000" w:rsidDel="00000000" w:rsidP="00000000" w:rsidRDefault="00000000" w:rsidRPr="00000000" w14:paraId="0000019C">
      <w:pPr>
        <w:pStyle w:val="Heading1"/>
        <w:spacing w:after="0" w:before="0" w:lineRule="auto"/>
        <w:rPr/>
      </w:pPr>
      <w:bookmarkStart w:colFirst="0" w:colLast="0" w:name="_heading=h.houlzzivsefa" w:id="33"/>
      <w:bookmarkEnd w:id="33"/>
      <w:r w:rsidDel="00000000" w:rsidR="00000000" w:rsidRPr="00000000">
        <w:rPr>
          <w:rtl w:val="0"/>
        </w:rPr>
        <w:t xml:space="preserve">33. Labour of Our Bodies</w:t>
      </w:r>
    </w:p>
    <w:p w:rsidR="00000000" w:rsidDel="00000000" w:rsidP="00000000" w:rsidRDefault="00000000" w:rsidRPr="00000000" w14:paraId="0000019D">
      <w:pPr>
        <w:rPr>
          <w:sz w:val="22"/>
          <w:szCs w:val="22"/>
        </w:rPr>
      </w:pPr>
      <w:r w:rsidDel="00000000" w:rsidR="00000000" w:rsidRPr="00000000">
        <w:rPr>
          <w:sz w:val="22"/>
          <w:szCs w:val="22"/>
          <w:rtl w:val="0"/>
        </w:rPr>
        <w:t xml:space="preserve">Blessy Augustine, Western University, </w:t>
      </w:r>
      <w:hyperlink r:id="rId57">
        <w:r w:rsidDel="00000000" w:rsidR="00000000" w:rsidRPr="00000000">
          <w:rPr>
            <w:color w:val="0563c1"/>
            <w:sz w:val="22"/>
            <w:szCs w:val="22"/>
            <w:u w:val="single"/>
            <w:rtl w:val="0"/>
          </w:rPr>
          <w:t xml:space="preserve">baugusti@uwo.ca</w:t>
        </w:r>
      </w:hyperlink>
      <w:r w:rsidDel="00000000" w:rsidR="00000000" w:rsidRPr="00000000">
        <w:rPr>
          <w:sz w:val="22"/>
          <w:szCs w:val="22"/>
          <w:rtl w:val="0"/>
        </w:rPr>
        <w:tab/>
      </w:r>
    </w:p>
    <w:p w:rsidR="00000000" w:rsidDel="00000000" w:rsidP="00000000" w:rsidRDefault="00000000" w:rsidRPr="00000000" w14:paraId="0000019E">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9F">
      <w:pPr>
        <w:rPr>
          <w:sz w:val="22"/>
          <w:szCs w:val="22"/>
        </w:rPr>
      </w:pPr>
      <w:r w:rsidDel="00000000" w:rsidR="00000000" w:rsidRPr="00000000">
        <w:rPr>
          <w:rtl w:val="0"/>
        </w:rPr>
      </w:r>
    </w:p>
    <w:p w:rsidR="00000000" w:rsidDel="00000000" w:rsidP="00000000" w:rsidRDefault="00000000" w:rsidRPr="00000000" w14:paraId="000001A0">
      <w:pPr>
        <w:rPr>
          <w:sz w:val="22"/>
          <w:szCs w:val="22"/>
        </w:rPr>
      </w:pPr>
      <w:r w:rsidDel="00000000" w:rsidR="00000000" w:rsidRPr="00000000">
        <w:rPr>
          <w:sz w:val="22"/>
          <w:szCs w:val="22"/>
          <w:rtl w:val="0"/>
        </w:rPr>
        <w:t xml:space="preserve">Perhaps we can think of our time as characterized by precarity. From ecosystems to economic systems, everything that once appeared solid is now exposed as delicately balanced, on thin ice. Within this situation, we find our own individual lives overtaken, threatened by that which has come to define us—our labour. At one end of the spectrum is the precarity caused by the constant pressure to perform and at the other end is “poorly paid, unprotected, insecure work.” From Santiago Sierra’s “Twelve Workers Paid to Remain Inside Cardboard Boxes” to Mika Rottenberg’s “Dough,” artists have looked at different systems that exploit the labouring body, while others have emphasized the right to be unproductive. This session invites papers from researchers and artists who look at the issues related to labour and work, especially how precarity is created through movement (economic migration), work permits, productivity, exhaustion—of both human and natural resources.</w:t>
      </w:r>
    </w:p>
    <w:p w:rsidR="00000000" w:rsidDel="00000000" w:rsidP="00000000" w:rsidRDefault="00000000" w:rsidRPr="00000000" w14:paraId="000001A1">
      <w:pPr>
        <w:rPr>
          <w:sz w:val="22"/>
          <w:szCs w:val="22"/>
        </w:rPr>
      </w:pPr>
      <w:r w:rsidDel="00000000" w:rsidR="00000000" w:rsidRPr="00000000">
        <w:rPr>
          <w:rtl w:val="0"/>
        </w:rPr>
      </w:r>
    </w:p>
    <w:p w:rsidR="00000000" w:rsidDel="00000000" w:rsidP="00000000" w:rsidRDefault="00000000" w:rsidRPr="00000000" w14:paraId="000001A2">
      <w:pPr>
        <w:rPr>
          <w:sz w:val="22"/>
          <w:szCs w:val="22"/>
        </w:rPr>
      </w:pPr>
      <w:r w:rsidDel="00000000" w:rsidR="00000000" w:rsidRPr="00000000">
        <w:rPr>
          <w:sz w:val="22"/>
          <w:szCs w:val="22"/>
          <w:rtl w:val="0"/>
        </w:rPr>
        <w:t xml:space="preserve">Mots clés | Keywords: labour, work, precarity, productivity, exhaustion</w:t>
      </w:r>
    </w:p>
    <w:p w:rsidR="00000000" w:rsidDel="00000000" w:rsidP="00000000" w:rsidRDefault="00000000" w:rsidRPr="00000000" w14:paraId="000001A3">
      <w:pPr>
        <w:rPr>
          <w:sz w:val="22"/>
          <w:szCs w:val="22"/>
        </w:rPr>
      </w:pPr>
      <w:r w:rsidDel="00000000" w:rsidR="00000000" w:rsidRPr="00000000">
        <w:rPr>
          <w:rtl w:val="0"/>
        </w:rPr>
      </w:r>
    </w:p>
    <w:p w:rsidR="00000000" w:rsidDel="00000000" w:rsidP="00000000" w:rsidRDefault="00000000" w:rsidRPr="00000000" w14:paraId="000001A4">
      <w:pPr>
        <w:pStyle w:val="Heading1"/>
        <w:spacing w:after="0" w:before="0" w:lineRule="auto"/>
        <w:rPr/>
      </w:pPr>
      <w:bookmarkStart w:colFirst="0" w:colLast="0" w:name="_heading=h.q5ejew451ftz" w:id="34"/>
      <w:bookmarkEnd w:id="34"/>
      <w:r w:rsidDel="00000000" w:rsidR="00000000" w:rsidRPr="00000000">
        <w:rPr>
          <w:rtl w:val="0"/>
        </w:rPr>
        <w:t xml:space="preserve">34. Mad Play: Towards a Neurodivergent Ludology</w:t>
      </w:r>
    </w:p>
    <w:p w:rsidR="00000000" w:rsidDel="00000000" w:rsidP="00000000" w:rsidRDefault="00000000" w:rsidRPr="00000000" w14:paraId="000001A5">
      <w:pPr>
        <w:rPr>
          <w:sz w:val="22"/>
          <w:szCs w:val="22"/>
        </w:rPr>
      </w:pPr>
      <w:r w:rsidDel="00000000" w:rsidR="00000000" w:rsidRPr="00000000">
        <w:rPr>
          <w:sz w:val="22"/>
          <w:szCs w:val="22"/>
          <w:rtl w:val="0"/>
        </w:rPr>
        <w:t xml:space="preserve">Torien Cafferata, Simon Fraser University / It’s Not A Box Theatre, </w:t>
      </w:r>
      <w:hyperlink r:id="rId58">
        <w:r w:rsidDel="00000000" w:rsidR="00000000" w:rsidRPr="00000000">
          <w:rPr>
            <w:color w:val="0563c1"/>
            <w:sz w:val="22"/>
            <w:szCs w:val="22"/>
            <w:u w:val="single"/>
            <w:rtl w:val="0"/>
          </w:rPr>
          <w:t xml:space="preserve">torien_cafferata@sfu.ca</w:t>
        </w:r>
      </w:hyperlink>
      <w:r w:rsidDel="00000000" w:rsidR="00000000" w:rsidRPr="00000000">
        <w:rPr>
          <w:sz w:val="22"/>
          <w:szCs w:val="22"/>
          <w:rtl w:val="0"/>
        </w:rPr>
        <w:t xml:space="preserve"> </w:t>
      </w:r>
    </w:p>
    <w:p w:rsidR="00000000" w:rsidDel="00000000" w:rsidP="00000000" w:rsidRDefault="00000000" w:rsidRPr="00000000" w14:paraId="000001A6">
      <w:pPr>
        <w:rPr>
          <w:sz w:val="22"/>
          <w:szCs w:val="22"/>
        </w:rPr>
      </w:pPr>
      <w:r w:rsidDel="00000000" w:rsidR="00000000" w:rsidRPr="00000000">
        <w:rPr>
          <w:sz w:val="22"/>
          <w:szCs w:val="22"/>
          <w:rtl w:val="0"/>
        </w:rPr>
        <w:t xml:space="preserve">Session type: Workshop | Atelier</w:t>
        <w:tab/>
        <w:tab/>
      </w:r>
    </w:p>
    <w:p w:rsidR="00000000" w:rsidDel="00000000" w:rsidP="00000000" w:rsidRDefault="00000000" w:rsidRPr="00000000" w14:paraId="000001A7">
      <w:pPr>
        <w:rPr>
          <w:sz w:val="22"/>
          <w:szCs w:val="22"/>
        </w:rPr>
      </w:pPr>
      <w:r w:rsidDel="00000000" w:rsidR="00000000" w:rsidRPr="00000000">
        <w:rPr>
          <w:rtl w:val="0"/>
        </w:rPr>
      </w:r>
    </w:p>
    <w:p w:rsidR="00000000" w:rsidDel="00000000" w:rsidP="00000000" w:rsidRDefault="00000000" w:rsidRPr="00000000" w14:paraId="000001A8">
      <w:pPr>
        <w:rPr>
          <w:sz w:val="22"/>
          <w:szCs w:val="22"/>
        </w:rPr>
      </w:pPr>
      <w:r w:rsidDel="00000000" w:rsidR="00000000" w:rsidRPr="00000000">
        <w:rPr>
          <w:sz w:val="22"/>
          <w:szCs w:val="22"/>
          <w:rtl w:val="0"/>
        </w:rPr>
        <w:t xml:space="preserve">There is something mad about every play space. Ludology teaches us that play itself can often look “mad” out of context, but within the social construct of any given play-world there are delicate systems and norms guiding our behaviour. It is within these magic circles where new subversive ideas and relationalities can be explored among players—we see these in everything from performance art to improv to clown to the design of games and playgrounds. Understanding how our play spaces can not only benefit from a neurodiversity paradigm but in fact rely on it for radical creation is critical in an age of increased interactivity and interpassivity. The methods and tools in this workshop are suited to performers, directors, performance designers, game designers, and any artist yearning to create (or critique) participatory art.</w:t>
      </w:r>
    </w:p>
    <w:p w:rsidR="00000000" w:rsidDel="00000000" w:rsidP="00000000" w:rsidRDefault="00000000" w:rsidRPr="00000000" w14:paraId="000001A9">
      <w:pPr>
        <w:rPr>
          <w:sz w:val="22"/>
          <w:szCs w:val="22"/>
        </w:rPr>
      </w:pPr>
      <w:r w:rsidDel="00000000" w:rsidR="00000000" w:rsidRPr="00000000">
        <w:rPr>
          <w:rtl w:val="0"/>
        </w:rPr>
      </w:r>
    </w:p>
    <w:p w:rsidR="00000000" w:rsidDel="00000000" w:rsidP="00000000" w:rsidRDefault="00000000" w:rsidRPr="00000000" w14:paraId="000001AA">
      <w:pPr>
        <w:rPr>
          <w:sz w:val="22"/>
          <w:szCs w:val="22"/>
        </w:rPr>
      </w:pPr>
      <w:r w:rsidDel="00000000" w:rsidR="00000000" w:rsidRPr="00000000">
        <w:rPr>
          <w:sz w:val="22"/>
          <w:szCs w:val="22"/>
          <w:rtl w:val="0"/>
        </w:rPr>
        <w:t xml:space="preserve">Mots clés | Keywords: performance, interactive, ludology, neurodivergent, Mad Arts</w:t>
      </w:r>
    </w:p>
    <w:p w:rsidR="00000000" w:rsidDel="00000000" w:rsidP="00000000" w:rsidRDefault="00000000" w:rsidRPr="00000000" w14:paraId="000001AB">
      <w:pPr>
        <w:rPr>
          <w:sz w:val="22"/>
          <w:szCs w:val="22"/>
        </w:rPr>
      </w:pPr>
      <w:r w:rsidDel="00000000" w:rsidR="00000000" w:rsidRPr="00000000">
        <w:rPr>
          <w:rtl w:val="0"/>
        </w:rPr>
      </w:r>
    </w:p>
    <w:p w:rsidR="00000000" w:rsidDel="00000000" w:rsidP="00000000" w:rsidRDefault="00000000" w:rsidRPr="00000000" w14:paraId="000001AC">
      <w:pPr>
        <w:pStyle w:val="Heading1"/>
        <w:spacing w:after="0" w:before="0" w:lineRule="auto"/>
        <w:rPr/>
      </w:pPr>
      <w:bookmarkStart w:colFirst="0" w:colLast="0" w:name="_heading=h.pbjd04dctrfh" w:id="35"/>
      <w:bookmarkEnd w:id="35"/>
      <w:r w:rsidDel="00000000" w:rsidR="00000000" w:rsidRPr="00000000">
        <w:rPr>
          <w:rtl w:val="0"/>
        </w:rPr>
        <w:t xml:space="preserve">35. Materiality, Meaning, and the Senses: Art and Placemaking</w:t>
      </w:r>
    </w:p>
    <w:p w:rsidR="00000000" w:rsidDel="00000000" w:rsidP="00000000" w:rsidRDefault="00000000" w:rsidRPr="00000000" w14:paraId="000001AD">
      <w:pPr>
        <w:rPr>
          <w:sz w:val="22"/>
          <w:szCs w:val="22"/>
        </w:rPr>
      </w:pPr>
      <w:r w:rsidDel="00000000" w:rsidR="00000000" w:rsidRPr="00000000">
        <w:rPr>
          <w:sz w:val="22"/>
          <w:szCs w:val="22"/>
          <w:rtl w:val="0"/>
        </w:rPr>
        <w:t xml:space="preserve">Erin J. Campbell, University of Victoria, </w:t>
      </w:r>
      <w:hyperlink r:id="rId59">
        <w:r w:rsidDel="00000000" w:rsidR="00000000" w:rsidRPr="00000000">
          <w:rPr>
            <w:color w:val="0563c1"/>
            <w:sz w:val="22"/>
            <w:szCs w:val="22"/>
            <w:u w:val="single"/>
            <w:rtl w:val="0"/>
          </w:rPr>
          <w:t xml:space="preserve">erinjc@uvic.ca</w:t>
        </w:r>
      </w:hyperlink>
      <w:r w:rsidDel="00000000" w:rsidR="00000000" w:rsidRPr="00000000">
        <w:rPr>
          <w:rtl w:val="0"/>
        </w:rPr>
      </w:r>
    </w:p>
    <w:p w:rsidR="00000000" w:rsidDel="00000000" w:rsidP="00000000" w:rsidRDefault="00000000" w:rsidRPr="00000000" w14:paraId="000001AE">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AF">
      <w:pPr>
        <w:rPr>
          <w:sz w:val="22"/>
          <w:szCs w:val="22"/>
        </w:rPr>
      </w:pPr>
      <w:r w:rsidDel="00000000" w:rsidR="00000000" w:rsidRPr="00000000">
        <w:rPr>
          <w:rtl w:val="0"/>
        </w:rPr>
      </w:r>
    </w:p>
    <w:p w:rsidR="00000000" w:rsidDel="00000000" w:rsidP="00000000" w:rsidRDefault="00000000" w:rsidRPr="00000000" w14:paraId="000001B0">
      <w:pPr>
        <w:rPr>
          <w:sz w:val="22"/>
          <w:szCs w:val="22"/>
        </w:rPr>
      </w:pPr>
      <w:r w:rsidDel="00000000" w:rsidR="00000000" w:rsidRPr="00000000">
        <w:rPr>
          <w:sz w:val="22"/>
          <w:szCs w:val="22"/>
          <w:rtl w:val="0"/>
        </w:rPr>
        <w:t xml:space="preserve">Scholars and practitioners across a range of disciplines have shown that place matters for social life. Places have a distinct geographical location and material form. They are invested with meaning and value. Places are felt, perceived, understood, interpreted, narrated and imagined. Placemaking can solidify and perpetuate social hierarchies and differences, shape gendered, raced, and classed interactions, and reproduce power and privilege. Placemaking can be used to dominate people and nature, colonize, and exercise political power. It can also bring people together to create community, break down barriers, and create positive change. Focusing in particular on the intertwining of materiality, meaning, and the senses in making place, this panel invites academics and artists to examine how art and architecture across time and around the world transform space into place through processes that make space both meaningful and purposeful.</w:t>
      </w:r>
    </w:p>
    <w:p w:rsidR="00000000" w:rsidDel="00000000" w:rsidP="00000000" w:rsidRDefault="00000000" w:rsidRPr="00000000" w14:paraId="000001B1">
      <w:pPr>
        <w:rPr>
          <w:sz w:val="22"/>
          <w:szCs w:val="22"/>
        </w:rPr>
      </w:pPr>
      <w:r w:rsidDel="00000000" w:rsidR="00000000" w:rsidRPr="00000000">
        <w:rPr>
          <w:rtl w:val="0"/>
        </w:rPr>
      </w:r>
    </w:p>
    <w:p w:rsidR="00000000" w:rsidDel="00000000" w:rsidP="00000000" w:rsidRDefault="00000000" w:rsidRPr="00000000" w14:paraId="000001B2">
      <w:pPr>
        <w:rPr>
          <w:sz w:val="22"/>
          <w:szCs w:val="22"/>
        </w:rPr>
      </w:pPr>
      <w:r w:rsidDel="00000000" w:rsidR="00000000" w:rsidRPr="00000000">
        <w:rPr>
          <w:sz w:val="22"/>
          <w:szCs w:val="22"/>
          <w:rtl w:val="0"/>
        </w:rPr>
        <w:t xml:space="preserve">Mots clés | Keywords: place, placemaking, space, materiality, senses</w:t>
      </w:r>
    </w:p>
    <w:p w:rsidR="00000000" w:rsidDel="00000000" w:rsidP="00000000" w:rsidRDefault="00000000" w:rsidRPr="00000000" w14:paraId="000001B3">
      <w:pPr>
        <w:rPr>
          <w:sz w:val="22"/>
          <w:szCs w:val="22"/>
        </w:rPr>
      </w:pPr>
      <w:r w:rsidDel="00000000" w:rsidR="00000000" w:rsidRPr="00000000">
        <w:rPr>
          <w:rtl w:val="0"/>
        </w:rPr>
      </w:r>
    </w:p>
    <w:p w:rsidR="00000000" w:rsidDel="00000000" w:rsidP="00000000" w:rsidRDefault="00000000" w:rsidRPr="00000000" w14:paraId="000001B4">
      <w:pPr>
        <w:pStyle w:val="Heading1"/>
        <w:spacing w:after="0" w:before="0" w:lineRule="auto"/>
        <w:rPr/>
      </w:pPr>
      <w:bookmarkStart w:colFirst="0" w:colLast="0" w:name="_heading=h.cuhyq1w8gru4" w:id="36"/>
      <w:bookmarkEnd w:id="36"/>
      <w:r w:rsidDel="00000000" w:rsidR="00000000" w:rsidRPr="00000000">
        <w:rPr>
          <w:rtl w:val="0"/>
        </w:rPr>
        <w:t xml:space="preserve">36. Modern and Contemporary Art in the Diasporas of the MENA (Middle East, North Africa), Turkey and Iran</w:t>
      </w:r>
    </w:p>
    <w:p w:rsidR="00000000" w:rsidDel="00000000" w:rsidP="00000000" w:rsidRDefault="00000000" w:rsidRPr="00000000" w14:paraId="000001B5">
      <w:pPr>
        <w:rPr>
          <w:sz w:val="22"/>
          <w:szCs w:val="22"/>
        </w:rPr>
      </w:pPr>
      <w:r w:rsidDel="00000000" w:rsidR="00000000" w:rsidRPr="00000000">
        <w:rPr>
          <w:sz w:val="22"/>
          <w:szCs w:val="22"/>
          <w:rtl w:val="0"/>
        </w:rPr>
        <w:t xml:space="preserve">Tammer El-Sheikh, York University, </w:t>
      </w:r>
      <w:hyperlink r:id="rId60">
        <w:r w:rsidDel="00000000" w:rsidR="00000000" w:rsidRPr="00000000">
          <w:rPr>
            <w:color w:val="0563c1"/>
            <w:sz w:val="22"/>
            <w:szCs w:val="22"/>
            <w:u w:val="single"/>
            <w:rtl w:val="0"/>
          </w:rPr>
          <w:t xml:space="preserve">tammer75@yorku.ca</w:t>
        </w:r>
      </w:hyperlink>
      <w:r w:rsidDel="00000000" w:rsidR="00000000" w:rsidRPr="00000000">
        <w:rPr>
          <w:rtl w:val="0"/>
        </w:rPr>
      </w:r>
    </w:p>
    <w:p w:rsidR="00000000" w:rsidDel="00000000" w:rsidP="00000000" w:rsidRDefault="00000000" w:rsidRPr="00000000" w14:paraId="000001B6">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B7">
      <w:pPr>
        <w:rPr>
          <w:sz w:val="22"/>
          <w:szCs w:val="22"/>
        </w:rPr>
      </w:pPr>
      <w:r w:rsidDel="00000000" w:rsidR="00000000" w:rsidRPr="00000000">
        <w:rPr>
          <w:rtl w:val="0"/>
        </w:rPr>
      </w:r>
    </w:p>
    <w:p w:rsidR="00000000" w:rsidDel="00000000" w:rsidP="00000000" w:rsidRDefault="00000000" w:rsidRPr="00000000" w14:paraId="000001B8">
      <w:pPr>
        <w:rPr>
          <w:sz w:val="22"/>
          <w:szCs w:val="22"/>
        </w:rPr>
      </w:pPr>
      <w:r w:rsidDel="00000000" w:rsidR="00000000" w:rsidRPr="00000000">
        <w:rPr>
          <w:sz w:val="22"/>
          <w:szCs w:val="22"/>
          <w:rtl w:val="0"/>
        </w:rPr>
        <w:t xml:space="preserve">In the past several iterations of UAAC panels have been convened on teaching and research in the area of Islamic Art and Architecture. This reflects a wider engagement in our discipline with that area. Less common in our field, and sorely needed in teaching and research on Canadian art are studies of the Modern and Contemporary Middle East, North Africa, Turkey and Iran and their diasporas. As a result of successive waves of immigration from these regions and countries, after the Arab-Israeli wars of ’48 and ‘67, the Iranian Revolution of ’79, and closer to our time the Gulf Wars, the Syrian refugee crisis and what's often called the "Arab Spring," Canada has become home to a growing number of artists of Middle Eastern, North African, Turkish and Iranian descent, many of whom are engaged in their work with questions of identity and citizenship in colonial, post-colonial and settler colonial situations. This panel will include presentations on visions of citizenship and belonging advanced by such artists.</w:t>
      </w:r>
    </w:p>
    <w:p w:rsidR="00000000" w:rsidDel="00000000" w:rsidP="00000000" w:rsidRDefault="00000000" w:rsidRPr="00000000" w14:paraId="000001B9">
      <w:pPr>
        <w:rPr>
          <w:sz w:val="22"/>
          <w:szCs w:val="22"/>
        </w:rPr>
      </w:pPr>
      <w:r w:rsidDel="00000000" w:rsidR="00000000" w:rsidRPr="00000000">
        <w:rPr>
          <w:rtl w:val="0"/>
        </w:rPr>
      </w:r>
    </w:p>
    <w:p w:rsidR="00000000" w:rsidDel="00000000" w:rsidP="00000000" w:rsidRDefault="00000000" w:rsidRPr="00000000" w14:paraId="000001BA">
      <w:pPr>
        <w:rPr>
          <w:sz w:val="22"/>
          <w:szCs w:val="22"/>
        </w:rPr>
      </w:pPr>
      <w:r w:rsidDel="00000000" w:rsidR="00000000" w:rsidRPr="00000000">
        <w:rPr>
          <w:sz w:val="22"/>
          <w:szCs w:val="22"/>
          <w:rtl w:val="0"/>
        </w:rPr>
        <w:t xml:space="preserve">Mots clés | Keywords: diaspora, Middle East and North Africa, modern and contemporary art, citizenship, postcolonial</w:t>
      </w:r>
    </w:p>
    <w:p w:rsidR="00000000" w:rsidDel="00000000" w:rsidP="00000000" w:rsidRDefault="00000000" w:rsidRPr="00000000" w14:paraId="000001BB">
      <w:pPr>
        <w:rPr>
          <w:sz w:val="22"/>
          <w:szCs w:val="22"/>
        </w:rPr>
      </w:pPr>
      <w:r w:rsidDel="00000000" w:rsidR="00000000" w:rsidRPr="00000000">
        <w:rPr>
          <w:rtl w:val="0"/>
        </w:rPr>
      </w:r>
    </w:p>
    <w:p w:rsidR="00000000" w:rsidDel="00000000" w:rsidP="00000000" w:rsidRDefault="00000000" w:rsidRPr="00000000" w14:paraId="000001BC">
      <w:pPr>
        <w:pStyle w:val="Heading1"/>
        <w:spacing w:after="0" w:before="0" w:lineRule="auto"/>
        <w:rPr/>
      </w:pPr>
      <w:bookmarkStart w:colFirst="0" w:colLast="0" w:name="_heading=h.enoqcen5jqom" w:id="37"/>
      <w:bookmarkEnd w:id="37"/>
      <w:r w:rsidDel="00000000" w:rsidR="00000000" w:rsidRPr="00000000">
        <w:rPr>
          <w:rtl w:val="0"/>
        </w:rPr>
        <w:t xml:space="preserve">37. More Slow Burn Than Triumph: Considerations of Media Art</w:t>
      </w:r>
    </w:p>
    <w:p w:rsidR="00000000" w:rsidDel="00000000" w:rsidP="00000000" w:rsidRDefault="00000000" w:rsidRPr="00000000" w14:paraId="000001BD">
      <w:pPr>
        <w:rPr>
          <w:sz w:val="22"/>
          <w:szCs w:val="22"/>
        </w:rPr>
      </w:pPr>
      <w:r w:rsidDel="00000000" w:rsidR="00000000" w:rsidRPr="00000000">
        <w:rPr>
          <w:sz w:val="22"/>
          <w:szCs w:val="22"/>
          <w:rtl w:val="0"/>
        </w:rPr>
        <w:t xml:space="preserve">Steve Daniels, Toronto Metropolitan University, </w:t>
      </w:r>
      <w:hyperlink r:id="rId61">
        <w:r w:rsidDel="00000000" w:rsidR="00000000" w:rsidRPr="00000000">
          <w:rPr>
            <w:color w:val="0563c1"/>
            <w:sz w:val="22"/>
            <w:szCs w:val="22"/>
            <w:u w:val="single"/>
            <w:rtl w:val="0"/>
          </w:rPr>
          <w:t xml:space="preserve">steve.daniels@torontomu.ca</w:t>
        </w:r>
      </w:hyperlink>
      <w:r w:rsidDel="00000000" w:rsidR="00000000" w:rsidRPr="00000000">
        <w:rPr>
          <w:rtl w:val="0"/>
        </w:rPr>
      </w:r>
    </w:p>
    <w:p w:rsidR="00000000" w:rsidDel="00000000" w:rsidP="00000000" w:rsidRDefault="00000000" w:rsidRPr="00000000" w14:paraId="000001BE">
      <w:pPr>
        <w:rPr>
          <w:sz w:val="22"/>
          <w:szCs w:val="22"/>
        </w:rPr>
      </w:pPr>
      <w:r w:rsidDel="00000000" w:rsidR="00000000" w:rsidRPr="00000000">
        <w:rPr>
          <w:sz w:val="22"/>
          <w:szCs w:val="22"/>
          <w:rtl w:val="0"/>
        </w:rPr>
        <w:t xml:space="preserve">Caroline Seck Langill, OCAD University, </w:t>
      </w:r>
      <w:hyperlink r:id="rId62">
        <w:r w:rsidDel="00000000" w:rsidR="00000000" w:rsidRPr="00000000">
          <w:rPr>
            <w:color w:val="0563c1"/>
            <w:sz w:val="22"/>
            <w:szCs w:val="22"/>
            <w:u w:val="single"/>
            <w:rtl w:val="0"/>
          </w:rPr>
          <w:t xml:space="preserve">clangill@ocadu.ca</w:t>
        </w:r>
      </w:hyperlink>
      <w:r w:rsidDel="00000000" w:rsidR="00000000" w:rsidRPr="00000000">
        <w:rPr>
          <w:rtl w:val="0"/>
        </w:rPr>
      </w:r>
    </w:p>
    <w:p w:rsidR="00000000" w:rsidDel="00000000" w:rsidP="00000000" w:rsidRDefault="00000000" w:rsidRPr="00000000" w14:paraId="000001BF">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C0">
      <w:pPr>
        <w:rPr>
          <w:sz w:val="22"/>
          <w:szCs w:val="22"/>
        </w:rPr>
      </w:pPr>
      <w:r w:rsidDel="00000000" w:rsidR="00000000" w:rsidRPr="00000000">
        <w:rPr>
          <w:rtl w:val="0"/>
        </w:rPr>
      </w:r>
    </w:p>
    <w:p w:rsidR="00000000" w:rsidDel="00000000" w:rsidP="00000000" w:rsidRDefault="00000000" w:rsidRPr="00000000" w14:paraId="000001C1">
      <w:pPr>
        <w:rPr>
          <w:sz w:val="22"/>
          <w:szCs w:val="22"/>
        </w:rPr>
      </w:pPr>
      <w:r w:rsidDel="00000000" w:rsidR="00000000" w:rsidRPr="00000000">
        <w:rPr>
          <w:sz w:val="22"/>
          <w:szCs w:val="22"/>
          <w:rtl w:val="0"/>
        </w:rPr>
        <w:t xml:space="preserve">With the digital no longer an adequate term for describing the specificities of media art, this session seeks to question its histories and various nomenclatures since the 1960s—computer art, art and technology, electronic art, new media, contemporary media forms such as social media, games, and apps. Taking exhibitions like </w:t>
      </w:r>
      <w:r w:rsidDel="00000000" w:rsidR="00000000" w:rsidRPr="00000000">
        <w:rPr>
          <w:i w:val="1"/>
          <w:sz w:val="22"/>
          <w:szCs w:val="22"/>
          <w:rtl w:val="0"/>
        </w:rPr>
        <w:t xml:space="preserve">9 Evenings</w:t>
      </w:r>
      <w:r w:rsidDel="00000000" w:rsidR="00000000" w:rsidRPr="00000000">
        <w:rPr>
          <w:sz w:val="22"/>
          <w:szCs w:val="22"/>
          <w:rtl w:val="0"/>
        </w:rPr>
        <w:t xml:space="preserve"> (1966), </w:t>
      </w:r>
      <w:r w:rsidDel="00000000" w:rsidR="00000000" w:rsidRPr="00000000">
        <w:rPr>
          <w:i w:val="1"/>
          <w:sz w:val="22"/>
          <w:szCs w:val="22"/>
          <w:rtl w:val="0"/>
        </w:rPr>
        <w:t xml:space="preserve">Cybernetic Serendipity</w:t>
      </w:r>
      <w:r w:rsidDel="00000000" w:rsidR="00000000" w:rsidRPr="00000000">
        <w:rPr>
          <w:sz w:val="22"/>
          <w:szCs w:val="22"/>
          <w:rtl w:val="0"/>
        </w:rPr>
        <w:t xml:space="preserve"> (1968), and </w:t>
      </w:r>
      <w:r w:rsidDel="00000000" w:rsidR="00000000" w:rsidRPr="00000000">
        <w:rPr>
          <w:i w:val="1"/>
          <w:sz w:val="22"/>
          <w:szCs w:val="22"/>
          <w:rtl w:val="0"/>
        </w:rPr>
        <w:t xml:space="preserve">Software</w:t>
      </w:r>
      <w:r w:rsidDel="00000000" w:rsidR="00000000" w:rsidRPr="00000000">
        <w:rPr>
          <w:sz w:val="22"/>
          <w:szCs w:val="22"/>
          <w:rtl w:val="0"/>
        </w:rPr>
        <w:t xml:space="preserve"> (1970) as points of departure we believe systems art was synonymous with the then emerging field of cybernetics and the new technology of the computer. The dominant narrative of this history celebrates an explosion of interest in the 60s and early 70s, a disappearance through the remainder of the 20th C, and a recent return that is more slow burn than triumph. This session will pay particular attention to systems in the broadest sense including systems art. Given this framing, papers that embrace a more expansive approach to media art are welcome.</w:t>
      </w:r>
    </w:p>
    <w:p w:rsidR="00000000" w:rsidDel="00000000" w:rsidP="00000000" w:rsidRDefault="00000000" w:rsidRPr="00000000" w14:paraId="000001C2">
      <w:pPr>
        <w:rPr>
          <w:sz w:val="22"/>
          <w:szCs w:val="22"/>
        </w:rPr>
      </w:pPr>
      <w:r w:rsidDel="00000000" w:rsidR="00000000" w:rsidRPr="00000000">
        <w:rPr>
          <w:rtl w:val="0"/>
        </w:rPr>
      </w:r>
    </w:p>
    <w:p w:rsidR="00000000" w:rsidDel="00000000" w:rsidP="00000000" w:rsidRDefault="00000000" w:rsidRPr="00000000" w14:paraId="000001C3">
      <w:pPr>
        <w:rPr>
          <w:sz w:val="22"/>
          <w:szCs w:val="22"/>
        </w:rPr>
      </w:pPr>
      <w:r w:rsidDel="00000000" w:rsidR="00000000" w:rsidRPr="00000000">
        <w:rPr>
          <w:sz w:val="22"/>
          <w:szCs w:val="22"/>
          <w:rtl w:val="0"/>
        </w:rPr>
        <w:t xml:space="preserve">Mots clés | Keywords: media art, systems theory, systems art, nomenclature</w:t>
      </w:r>
    </w:p>
    <w:p w:rsidR="00000000" w:rsidDel="00000000" w:rsidP="00000000" w:rsidRDefault="00000000" w:rsidRPr="00000000" w14:paraId="000001C4">
      <w:pPr>
        <w:rPr>
          <w:sz w:val="22"/>
          <w:szCs w:val="22"/>
        </w:rPr>
      </w:pPr>
      <w:r w:rsidDel="00000000" w:rsidR="00000000" w:rsidRPr="00000000">
        <w:rPr>
          <w:rtl w:val="0"/>
        </w:rPr>
      </w:r>
    </w:p>
    <w:p w:rsidR="00000000" w:rsidDel="00000000" w:rsidP="00000000" w:rsidRDefault="00000000" w:rsidRPr="00000000" w14:paraId="000001C5">
      <w:pPr>
        <w:pStyle w:val="Heading1"/>
        <w:spacing w:after="0" w:before="0" w:lineRule="auto"/>
        <w:rPr/>
      </w:pPr>
      <w:bookmarkStart w:colFirst="0" w:colLast="0" w:name="_heading=h.2ua4wonviu67" w:id="38"/>
      <w:bookmarkEnd w:id="38"/>
      <w:r w:rsidDel="00000000" w:rsidR="00000000" w:rsidRPr="00000000">
        <w:rPr>
          <w:rtl w:val="0"/>
        </w:rPr>
        <w:t xml:space="preserve">38. New Anticipatory Spatial Aesthetics</w:t>
      </w:r>
    </w:p>
    <w:p w:rsidR="00000000" w:rsidDel="00000000" w:rsidP="00000000" w:rsidRDefault="00000000" w:rsidRPr="00000000" w14:paraId="000001C6">
      <w:pPr>
        <w:rPr>
          <w:sz w:val="22"/>
          <w:szCs w:val="22"/>
        </w:rPr>
      </w:pPr>
      <w:r w:rsidDel="00000000" w:rsidR="00000000" w:rsidRPr="00000000">
        <w:rPr>
          <w:sz w:val="22"/>
          <w:szCs w:val="22"/>
          <w:rtl w:val="0"/>
        </w:rPr>
        <w:t xml:space="preserve">Andrew Rabyniuk, Concordia University, </w:t>
      </w:r>
      <w:hyperlink r:id="rId63">
        <w:r w:rsidDel="00000000" w:rsidR="00000000" w:rsidRPr="00000000">
          <w:rPr>
            <w:color w:val="0563c1"/>
            <w:sz w:val="22"/>
            <w:szCs w:val="22"/>
            <w:u w:val="single"/>
            <w:rtl w:val="0"/>
          </w:rPr>
          <w:t xml:space="preserve">andrew.rabyniuk@concordia.ca</w:t>
        </w:r>
      </w:hyperlink>
      <w:r w:rsidDel="00000000" w:rsidR="00000000" w:rsidRPr="00000000">
        <w:rPr>
          <w:rtl w:val="0"/>
        </w:rPr>
      </w:r>
    </w:p>
    <w:p w:rsidR="00000000" w:rsidDel="00000000" w:rsidP="00000000" w:rsidRDefault="00000000" w:rsidRPr="00000000" w14:paraId="000001C7">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C8">
      <w:pPr>
        <w:rPr>
          <w:sz w:val="22"/>
          <w:szCs w:val="22"/>
        </w:rPr>
      </w:pPr>
      <w:r w:rsidDel="00000000" w:rsidR="00000000" w:rsidRPr="00000000">
        <w:rPr>
          <w:rtl w:val="0"/>
        </w:rPr>
      </w:r>
    </w:p>
    <w:p w:rsidR="00000000" w:rsidDel="00000000" w:rsidP="00000000" w:rsidRDefault="00000000" w:rsidRPr="00000000" w14:paraId="000001C9">
      <w:pPr>
        <w:rPr>
          <w:sz w:val="22"/>
          <w:szCs w:val="22"/>
        </w:rPr>
      </w:pPr>
      <w:r w:rsidDel="00000000" w:rsidR="00000000" w:rsidRPr="00000000">
        <w:rPr>
          <w:sz w:val="22"/>
          <w:szCs w:val="22"/>
          <w:rtl w:val="0"/>
        </w:rPr>
        <w:t xml:space="preserve">This session seeks to elaborate a mode of artistic and spatial practice predicated on the concept of anticipation. As yet to be defined, new anticipatory spatial aesthetics suggests an array of diverse techniques mutually concerned with the production, inhabitation, and representation of space. The historical dimensions of anticipation look at relations of influence and potentiality between past precedents and subsequent forms of spatial expression. There are also affective dimensions associated with imagining possible futures. For Ernst Bloch, these are speculative feelings with a critical function because they take shape in conditions of deprivation or injustice and plot a course of action toward different forms of material and social organization. What aesthetic techniques are involved in working out new forms of spatial organization? How are artists and architects feeling-toward and representing possible futures? This is an invitation for interdisciplinary and intersectional contributions from artists and academics considering the anticipatory and spatial aspects of visual, performative, and constructional media.</w:t>
      </w:r>
    </w:p>
    <w:p w:rsidR="00000000" w:rsidDel="00000000" w:rsidP="00000000" w:rsidRDefault="00000000" w:rsidRPr="00000000" w14:paraId="000001CA">
      <w:pPr>
        <w:rPr>
          <w:sz w:val="22"/>
          <w:szCs w:val="22"/>
        </w:rPr>
      </w:pPr>
      <w:r w:rsidDel="00000000" w:rsidR="00000000" w:rsidRPr="00000000">
        <w:rPr>
          <w:rtl w:val="0"/>
        </w:rPr>
      </w:r>
    </w:p>
    <w:p w:rsidR="00000000" w:rsidDel="00000000" w:rsidP="00000000" w:rsidRDefault="00000000" w:rsidRPr="00000000" w14:paraId="000001CB">
      <w:pPr>
        <w:rPr>
          <w:sz w:val="22"/>
          <w:szCs w:val="22"/>
        </w:rPr>
      </w:pPr>
      <w:r w:rsidDel="00000000" w:rsidR="00000000" w:rsidRPr="00000000">
        <w:rPr>
          <w:sz w:val="22"/>
          <w:szCs w:val="22"/>
          <w:rtl w:val="0"/>
        </w:rPr>
        <w:t xml:space="preserve">Mots clés | Keywords: anticipation, aesthetics, spatial practice, utopia, the everyday </w:t>
      </w:r>
    </w:p>
    <w:p w:rsidR="00000000" w:rsidDel="00000000" w:rsidP="00000000" w:rsidRDefault="00000000" w:rsidRPr="00000000" w14:paraId="000001CC">
      <w:pPr>
        <w:rPr>
          <w:sz w:val="22"/>
          <w:szCs w:val="22"/>
        </w:rPr>
      </w:pPr>
      <w:r w:rsidDel="00000000" w:rsidR="00000000" w:rsidRPr="00000000">
        <w:rPr>
          <w:rtl w:val="0"/>
        </w:rPr>
      </w:r>
    </w:p>
    <w:p w:rsidR="00000000" w:rsidDel="00000000" w:rsidP="00000000" w:rsidRDefault="00000000" w:rsidRPr="00000000" w14:paraId="000001CD">
      <w:pPr>
        <w:pStyle w:val="Heading1"/>
        <w:spacing w:after="0" w:before="0" w:lineRule="auto"/>
        <w:rPr/>
      </w:pPr>
      <w:bookmarkStart w:colFirst="0" w:colLast="0" w:name="_heading=h.jd0gq8k4rb08" w:id="39"/>
      <w:bookmarkEnd w:id="39"/>
      <w:r w:rsidDel="00000000" w:rsidR="00000000" w:rsidRPr="00000000">
        <w:rPr>
          <w:rtl w:val="0"/>
        </w:rPr>
        <w:t xml:space="preserve">39. New Ways of Knowing in Feminist Art Histories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1CE">
      <w:pPr>
        <w:rPr>
          <w:sz w:val="22"/>
          <w:szCs w:val="22"/>
        </w:rPr>
      </w:pPr>
      <w:r w:rsidDel="00000000" w:rsidR="00000000" w:rsidRPr="00000000">
        <w:rPr>
          <w:sz w:val="22"/>
          <w:szCs w:val="22"/>
          <w:rtl w:val="0"/>
        </w:rPr>
        <w:t xml:space="preserve">Béatrice Cloutier-Trépanier, Queen’s University, </w:t>
      </w:r>
      <w:hyperlink r:id="rId64">
        <w:r w:rsidDel="00000000" w:rsidR="00000000" w:rsidRPr="00000000">
          <w:rPr>
            <w:color w:val="0563c1"/>
            <w:sz w:val="22"/>
            <w:szCs w:val="22"/>
            <w:u w:val="single"/>
            <w:rtl w:val="0"/>
          </w:rPr>
          <w:t xml:space="preserve">19bct@queensu.ca</w:t>
        </w:r>
      </w:hyperlink>
      <w:r w:rsidDel="00000000" w:rsidR="00000000" w:rsidRPr="00000000">
        <w:rPr>
          <w:rtl w:val="0"/>
        </w:rPr>
      </w:r>
    </w:p>
    <w:p w:rsidR="00000000" w:rsidDel="00000000" w:rsidP="00000000" w:rsidRDefault="00000000" w:rsidRPr="00000000" w14:paraId="000001CF">
      <w:pPr>
        <w:rPr>
          <w:sz w:val="22"/>
          <w:szCs w:val="22"/>
        </w:rPr>
      </w:pPr>
      <w:r w:rsidDel="00000000" w:rsidR="00000000" w:rsidRPr="00000000">
        <w:rPr>
          <w:sz w:val="22"/>
          <w:szCs w:val="22"/>
          <w:rtl w:val="0"/>
        </w:rPr>
        <w:t xml:space="preserve">Laura Ryan, Queen’s University, </w:t>
      </w:r>
      <w:hyperlink r:id="rId65">
        <w:r w:rsidDel="00000000" w:rsidR="00000000" w:rsidRPr="00000000">
          <w:rPr>
            <w:color w:val="0563c1"/>
            <w:sz w:val="22"/>
            <w:szCs w:val="22"/>
            <w:u w:val="single"/>
            <w:rtl w:val="0"/>
          </w:rPr>
          <w:t xml:space="preserve">19lkr@queensu.ca</w:t>
        </w:r>
      </w:hyperlink>
      <w:r w:rsidDel="00000000" w:rsidR="00000000" w:rsidRPr="00000000">
        <w:rPr>
          <w:sz w:val="22"/>
          <w:szCs w:val="22"/>
          <w:rtl w:val="0"/>
        </w:rPr>
        <w:t xml:space="preserve"> </w:t>
        <w:tab/>
      </w:r>
    </w:p>
    <w:p w:rsidR="00000000" w:rsidDel="00000000" w:rsidP="00000000" w:rsidRDefault="00000000" w:rsidRPr="00000000" w14:paraId="000001D0">
      <w:pPr>
        <w:rPr>
          <w:sz w:val="22"/>
          <w:szCs w:val="22"/>
        </w:rPr>
      </w:pPr>
      <w:r w:rsidDel="00000000" w:rsidR="00000000" w:rsidRPr="00000000">
        <w:rPr>
          <w:sz w:val="22"/>
          <w:szCs w:val="22"/>
          <w:rtl w:val="0"/>
        </w:rPr>
        <w:t xml:space="preserve">Session type: Panel session + Roundtable</w:t>
      </w:r>
    </w:p>
    <w:p w:rsidR="00000000" w:rsidDel="00000000" w:rsidP="00000000" w:rsidRDefault="00000000" w:rsidRPr="00000000" w14:paraId="000001D1">
      <w:pPr>
        <w:rPr>
          <w:sz w:val="22"/>
          <w:szCs w:val="22"/>
        </w:rPr>
      </w:pPr>
      <w:r w:rsidDel="00000000" w:rsidR="00000000" w:rsidRPr="00000000">
        <w:rPr>
          <w:rtl w:val="0"/>
        </w:rPr>
      </w:r>
    </w:p>
    <w:p w:rsidR="00000000" w:rsidDel="00000000" w:rsidP="00000000" w:rsidRDefault="00000000" w:rsidRPr="00000000" w14:paraId="000001D2">
      <w:pPr>
        <w:rPr>
          <w:sz w:val="22"/>
          <w:szCs w:val="22"/>
        </w:rPr>
      </w:pPr>
      <w:r w:rsidDel="00000000" w:rsidR="00000000" w:rsidRPr="00000000">
        <w:rPr>
          <w:sz w:val="22"/>
          <w:szCs w:val="22"/>
          <w:rtl w:val="0"/>
        </w:rPr>
        <w:t xml:space="preserve">This session examines feminist ways of knowing, such as anecdotes (Gallop), autotheory (Fournier), creative writing (Grant and Rubin), omitted footnotes (Dimitrakaki), gossip (Butt, Chave, Rogoff), imagination (Latimer), intuition (de Mille) and queer formalism (Simmons) as answers to incomplete or inexistent archives and sparse or biased literature. What are the implications of working with/on non-traditional forms of writing, and/or anachronistic methodologies? How have Indigenous, Black, queer, and trans critiques of and collaborations with feminisms developed new forms of intersectional art historical narratives? How does this destabilize institutional(ized) feminist art history? We welcome contributions that address such questions and discuss how these experimental processes probe the unknowability/instability of art historical research as a subject, alongside the pedagogical need for such ways of knowing and ways of working. 10-minute presentations will be followed by a roundtable during which we hope to exchange and reflect on our experiences and experiments of/in feminist art histories.</w:t>
      </w:r>
    </w:p>
    <w:p w:rsidR="00000000" w:rsidDel="00000000" w:rsidP="00000000" w:rsidRDefault="00000000" w:rsidRPr="00000000" w14:paraId="000001D3">
      <w:pPr>
        <w:rPr>
          <w:sz w:val="22"/>
          <w:szCs w:val="22"/>
        </w:rPr>
      </w:pPr>
      <w:r w:rsidDel="00000000" w:rsidR="00000000" w:rsidRPr="00000000">
        <w:rPr>
          <w:rtl w:val="0"/>
        </w:rPr>
      </w:r>
    </w:p>
    <w:p w:rsidR="00000000" w:rsidDel="00000000" w:rsidP="00000000" w:rsidRDefault="00000000" w:rsidRPr="00000000" w14:paraId="000001D4">
      <w:pPr>
        <w:rPr>
          <w:sz w:val="22"/>
          <w:szCs w:val="22"/>
        </w:rPr>
      </w:pPr>
      <w:r w:rsidDel="00000000" w:rsidR="00000000" w:rsidRPr="00000000">
        <w:rPr>
          <w:sz w:val="22"/>
          <w:szCs w:val="22"/>
          <w:rtl w:val="0"/>
        </w:rPr>
        <w:t xml:space="preserve">Mots clés | Keywords: feminism, methodologies, ways of knowing, intersectionality</w:t>
      </w:r>
    </w:p>
    <w:p w:rsidR="00000000" w:rsidDel="00000000" w:rsidP="00000000" w:rsidRDefault="00000000" w:rsidRPr="00000000" w14:paraId="000001D5">
      <w:pPr>
        <w:rPr>
          <w:sz w:val="22"/>
          <w:szCs w:val="22"/>
        </w:rPr>
      </w:pPr>
      <w:r w:rsidDel="00000000" w:rsidR="00000000" w:rsidRPr="00000000">
        <w:rPr>
          <w:rtl w:val="0"/>
        </w:rPr>
      </w:r>
    </w:p>
    <w:p w:rsidR="00000000" w:rsidDel="00000000" w:rsidP="00000000" w:rsidRDefault="00000000" w:rsidRPr="00000000" w14:paraId="000001D6">
      <w:pPr>
        <w:pStyle w:val="Heading1"/>
        <w:spacing w:after="0" w:before="0" w:lineRule="auto"/>
        <w:rPr/>
      </w:pPr>
      <w:bookmarkStart w:colFirst="0" w:colLast="0" w:name="_heading=h.3qnjwj3epjpg" w:id="40"/>
      <w:bookmarkEnd w:id="40"/>
      <w:r w:rsidDel="00000000" w:rsidR="00000000" w:rsidRPr="00000000">
        <w:rPr>
          <w:rtl w:val="0"/>
        </w:rPr>
        <w:t xml:space="preserve">40. Nonlinear Dynamics in the Research-Creation Methodology</w:t>
      </w:r>
    </w:p>
    <w:p w:rsidR="00000000" w:rsidDel="00000000" w:rsidP="00000000" w:rsidRDefault="00000000" w:rsidRPr="00000000" w14:paraId="000001D7">
      <w:pPr>
        <w:rPr>
          <w:sz w:val="22"/>
          <w:szCs w:val="22"/>
        </w:rPr>
      </w:pPr>
      <w:r w:rsidDel="00000000" w:rsidR="00000000" w:rsidRPr="00000000">
        <w:rPr>
          <w:sz w:val="22"/>
          <w:szCs w:val="22"/>
          <w:rtl w:val="0"/>
        </w:rPr>
        <w:t xml:space="preserve">David Biddle, Simon Fraser University, </w:t>
      </w:r>
      <w:hyperlink r:id="rId66">
        <w:r w:rsidDel="00000000" w:rsidR="00000000" w:rsidRPr="00000000">
          <w:rPr>
            <w:color w:val="0563c1"/>
            <w:sz w:val="22"/>
            <w:szCs w:val="22"/>
            <w:u w:val="single"/>
            <w:rtl w:val="0"/>
          </w:rPr>
          <w:t xml:space="preserve">dantebids@gmail.com</w:t>
        </w:r>
      </w:hyperlink>
      <w:r w:rsidDel="00000000" w:rsidR="00000000" w:rsidRPr="00000000">
        <w:rPr>
          <w:rtl w:val="0"/>
        </w:rPr>
      </w:r>
    </w:p>
    <w:p w:rsidR="00000000" w:rsidDel="00000000" w:rsidP="00000000" w:rsidRDefault="00000000" w:rsidRPr="00000000" w14:paraId="000001D8">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D9">
      <w:pPr>
        <w:rPr>
          <w:sz w:val="22"/>
          <w:szCs w:val="22"/>
        </w:rPr>
      </w:pPr>
      <w:r w:rsidDel="00000000" w:rsidR="00000000" w:rsidRPr="00000000">
        <w:rPr>
          <w:rtl w:val="0"/>
        </w:rPr>
      </w:r>
    </w:p>
    <w:p w:rsidR="00000000" w:rsidDel="00000000" w:rsidP="00000000" w:rsidRDefault="00000000" w:rsidRPr="00000000" w14:paraId="000001DA">
      <w:pPr>
        <w:rPr>
          <w:sz w:val="22"/>
          <w:szCs w:val="22"/>
        </w:rPr>
      </w:pPr>
      <w:r w:rsidDel="00000000" w:rsidR="00000000" w:rsidRPr="00000000">
        <w:rPr>
          <w:sz w:val="22"/>
          <w:szCs w:val="22"/>
          <w:rtl w:val="0"/>
        </w:rPr>
        <w:t xml:space="preserve">In this panel I would like to bring together artists and scholars from various disciplines for a dialogue on epistemology, with the aim of developing a richer understanding of the relationship between art practice and academic research. Within this broad context, the panel would be oriented more specifically toward understanding the irreducible nature of the truths which artworks can communicate. As such, the practical outcome of the panel would be to further develop the language around the integration of creative practice into academic research, while explicitly resisting the expectation that the fruits of creative practice are always, if ever, reducible to academic language. Ultimately, I hope that this panel might serve to articulate new ways for “interdisciplinary’ and “research-creation’ models to be implemented in the university in an effort to ensure that the production of aesthetic truth is not subordinated by institutional default to the production of linguistic truth.</w:t>
      </w:r>
    </w:p>
    <w:p w:rsidR="00000000" w:rsidDel="00000000" w:rsidP="00000000" w:rsidRDefault="00000000" w:rsidRPr="00000000" w14:paraId="000001DB">
      <w:pPr>
        <w:rPr>
          <w:sz w:val="22"/>
          <w:szCs w:val="22"/>
        </w:rPr>
      </w:pPr>
      <w:r w:rsidDel="00000000" w:rsidR="00000000" w:rsidRPr="00000000">
        <w:rPr>
          <w:rtl w:val="0"/>
        </w:rPr>
      </w:r>
    </w:p>
    <w:p w:rsidR="00000000" w:rsidDel="00000000" w:rsidP="00000000" w:rsidRDefault="00000000" w:rsidRPr="00000000" w14:paraId="000001DC">
      <w:pPr>
        <w:rPr>
          <w:sz w:val="22"/>
          <w:szCs w:val="22"/>
        </w:rPr>
      </w:pPr>
      <w:r w:rsidDel="00000000" w:rsidR="00000000" w:rsidRPr="00000000">
        <w:rPr>
          <w:sz w:val="22"/>
          <w:szCs w:val="22"/>
          <w:rtl w:val="0"/>
        </w:rPr>
        <w:t xml:space="preserve">Mots clés | Keywords: research-creation, interdisciplinary, epistemology, aesthetics, institutional critique</w:t>
      </w:r>
    </w:p>
    <w:p w:rsidR="00000000" w:rsidDel="00000000" w:rsidP="00000000" w:rsidRDefault="00000000" w:rsidRPr="00000000" w14:paraId="000001DD">
      <w:pPr>
        <w:rPr>
          <w:sz w:val="22"/>
          <w:szCs w:val="22"/>
        </w:rPr>
      </w:pPr>
      <w:r w:rsidDel="00000000" w:rsidR="00000000" w:rsidRPr="00000000">
        <w:rPr>
          <w:rtl w:val="0"/>
        </w:rPr>
      </w:r>
    </w:p>
    <w:p w:rsidR="00000000" w:rsidDel="00000000" w:rsidP="00000000" w:rsidRDefault="00000000" w:rsidRPr="00000000" w14:paraId="000001DE">
      <w:pPr>
        <w:pStyle w:val="Heading1"/>
        <w:spacing w:after="0" w:before="0" w:lineRule="auto"/>
        <w:rPr/>
      </w:pPr>
      <w:bookmarkStart w:colFirst="0" w:colLast="0" w:name="_heading=h.s9iown7t4gva" w:id="41"/>
      <w:bookmarkEnd w:id="41"/>
      <w:r w:rsidDel="00000000" w:rsidR="00000000" w:rsidRPr="00000000">
        <w:rPr>
          <w:rtl w:val="0"/>
        </w:rPr>
        <w:t xml:space="preserve">41. Parallel: A Roundtable on the History and Archiving of Artist Run Centres in Canada</w:t>
      </w:r>
    </w:p>
    <w:p w:rsidR="00000000" w:rsidDel="00000000" w:rsidP="00000000" w:rsidRDefault="00000000" w:rsidRPr="00000000" w14:paraId="000001DF">
      <w:pPr>
        <w:rPr>
          <w:sz w:val="22"/>
          <w:szCs w:val="22"/>
        </w:rPr>
      </w:pPr>
      <w:r w:rsidDel="00000000" w:rsidR="00000000" w:rsidRPr="00000000">
        <w:rPr>
          <w:sz w:val="22"/>
          <w:szCs w:val="22"/>
          <w:rtl w:val="0"/>
        </w:rPr>
        <w:t xml:space="preserve">Devon Smither, University of Lethbridge, </w:t>
      </w:r>
      <w:hyperlink r:id="rId67">
        <w:r w:rsidDel="00000000" w:rsidR="00000000" w:rsidRPr="00000000">
          <w:rPr>
            <w:color w:val="0563c1"/>
            <w:sz w:val="22"/>
            <w:szCs w:val="22"/>
            <w:u w:val="single"/>
            <w:rtl w:val="0"/>
          </w:rPr>
          <w:t xml:space="preserve">devon.smither@uleth.ca</w:t>
        </w:r>
      </w:hyperlink>
      <w:r w:rsidDel="00000000" w:rsidR="00000000" w:rsidRPr="00000000">
        <w:rPr>
          <w:rtl w:val="0"/>
        </w:rPr>
      </w:r>
    </w:p>
    <w:p w:rsidR="00000000" w:rsidDel="00000000" w:rsidP="00000000" w:rsidRDefault="00000000" w:rsidRPr="00000000" w14:paraId="000001E0">
      <w:pPr>
        <w:rPr>
          <w:sz w:val="22"/>
          <w:szCs w:val="22"/>
        </w:rPr>
      </w:pPr>
      <w:r w:rsidDel="00000000" w:rsidR="00000000" w:rsidRPr="00000000">
        <w:rPr>
          <w:sz w:val="22"/>
          <w:szCs w:val="22"/>
          <w:rtl w:val="0"/>
        </w:rPr>
        <w:t xml:space="preserve">Amber Berson, The Visual Arts Centre, Montreal, </w:t>
      </w:r>
      <w:hyperlink r:id="rId68">
        <w:r w:rsidDel="00000000" w:rsidR="00000000" w:rsidRPr="00000000">
          <w:rPr>
            <w:color w:val="0563c1"/>
            <w:sz w:val="22"/>
            <w:szCs w:val="22"/>
            <w:u w:val="single"/>
            <w:rtl w:val="0"/>
          </w:rPr>
          <w:t xml:space="preserve">amber.berson@gmail.com</w:t>
        </w:r>
      </w:hyperlink>
      <w:r w:rsidDel="00000000" w:rsidR="00000000" w:rsidRPr="00000000">
        <w:rPr>
          <w:rtl w:val="0"/>
        </w:rPr>
      </w:r>
    </w:p>
    <w:p w:rsidR="00000000" w:rsidDel="00000000" w:rsidP="00000000" w:rsidRDefault="00000000" w:rsidRPr="00000000" w14:paraId="000001E1">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1E2">
      <w:pPr>
        <w:rPr>
          <w:sz w:val="22"/>
          <w:szCs w:val="22"/>
        </w:rPr>
      </w:pPr>
      <w:r w:rsidDel="00000000" w:rsidR="00000000" w:rsidRPr="00000000">
        <w:rPr>
          <w:rtl w:val="0"/>
        </w:rPr>
      </w:r>
    </w:p>
    <w:p w:rsidR="00000000" w:rsidDel="00000000" w:rsidP="00000000" w:rsidRDefault="00000000" w:rsidRPr="00000000" w14:paraId="000001E3">
      <w:pPr>
        <w:rPr>
          <w:sz w:val="22"/>
          <w:szCs w:val="22"/>
        </w:rPr>
      </w:pPr>
      <w:r w:rsidDel="00000000" w:rsidR="00000000" w:rsidRPr="00000000">
        <w:rPr>
          <w:sz w:val="22"/>
          <w:szCs w:val="22"/>
          <w:rtl w:val="0"/>
        </w:rPr>
        <w:t xml:space="preserve">Artist-run centres (ARCs) have undoubtedly helped to shape Canadian culture, yet their histories have been understudied in both art history and museum studies. This roundtable invites participants to dialogue about how we can better account for ARCs in Canadian art history and why–against a backdrop of increasing equity, diversity, inclusion and accessibility throughout the art world–the history of ARCs is so pressing right now. If ARCs truly were, and continue to be, parallel institutions, how have they challenged hegemonic discourses of authority, artistic agency, equity, and accessibility and how do these challenges contribute to a richer understanding of cultural history in Canada? We invite participants to apply to this roundtable whose professional experience and/or research takes up these concerns at both a practical and theoretical level.</w:t>
      </w:r>
    </w:p>
    <w:p w:rsidR="00000000" w:rsidDel="00000000" w:rsidP="00000000" w:rsidRDefault="00000000" w:rsidRPr="00000000" w14:paraId="000001E4">
      <w:pPr>
        <w:rPr>
          <w:sz w:val="22"/>
          <w:szCs w:val="22"/>
        </w:rPr>
      </w:pPr>
      <w:r w:rsidDel="00000000" w:rsidR="00000000" w:rsidRPr="00000000">
        <w:rPr>
          <w:rtl w:val="0"/>
        </w:rPr>
      </w:r>
    </w:p>
    <w:p w:rsidR="00000000" w:rsidDel="00000000" w:rsidP="00000000" w:rsidRDefault="00000000" w:rsidRPr="00000000" w14:paraId="000001E5">
      <w:pPr>
        <w:rPr>
          <w:sz w:val="22"/>
          <w:szCs w:val="22"/>
        </w:rPr>
      </w:pPr>
      <w:r w:rsidDel="00000000" w:rsidR="00000000" w:rsidRPr="00000000">
        <w:rPr>
          <w:sz w:val="22"/>
          <w:szCs w:val="22"/>
          <w:rtl w:val="0"/>
        </w:rPr>
        <w:t xml:space="preserve">Mots clés | Keywords: artist-run-centre, Canadian art, art institutions, gallery, art history</w:t>
      </w:r>
    </w:p>
    <w:p w:rsidR="00000000" w:rsidDel="00000000" w:rsidP="00000000" w:rsidRDefault="00000000" w:rsidRPr="00000000" w14:paraId="000001E6">
      <w:pPr>
        <w:rPr>
          <w:sz w:val="22"/>
          <w:szCs w:val="22"/>
        </w:rPr>
      </w:pPr>
      <w:r w:rsidDel="00000000" w:rsidR="00000000" w:rsidRPr="00000000">
        <w:rPr>
          <w:rtl w:val="0"/>
        </w:rPr>
      </w:r>
    </w:p>
    <w:p w:rsidR="00000000" w:rsidDel="00000000" w:rsidP="00000000" w:rsidRDefault="00000000" w:rsidRPr="00000000" w14:paraId="000001E7">
      <w:pPr>
        <w:pStyle w:val="Heading1"/>
        <w:spacing w:after="0" w:before="0" w:lineRule="auto"/>
        <w:rPr/>
      </w:pPr>
      <w:bookmarkStart w:colFirst="0" w:colLast="0" w:name="_heading=h.wlgja2ww56p7" w:id="42"/>
      <w:bookmarkEnd w:id="42"/>
      <w:r w:rsidDel="00000000" w:rsidR="00000000" w:rsidRPr="00000000">
        <w:rPr>
          <w:rtl w:val="0"/>
        </w:rPr>
        <w:t xml:space="preserve">42. Pedagogy Caucus: Reimagining Assessment and Learning Outcomes</w:t>
      </w:r>
    </w:p>
    <w:p w:rsidR="00000000" w:rsidDel="00000000" w:rsidP="00000000" w:rsidRDefault="00000000" w:rsidRPr="00000000" w14:paraId="000001E8">
      <w:pPr>
        <w:rPr>
          <w:sz w:val="22"/>
          <w:szCs w:val="22"/>
        </w:rPr>
      </w:pPr>
      <w:r w:rsidDel="00000000" w:rsidR="00000000" w:rsidRPr="00000000">
        <w:rPr>
          <w:sz w:val="22"/>
          <w:szCs w:val="22"/>
          <w:rtl w:val="0"/>
        </w:rPr>
        <w:t xml:space="preserve">Jillian Lerner, University of British Columbia, </w:t>
      </w:r>
      <w:hyperlink r:id="rId69">
        <w:r w:rsidDel="00000000" w:rsidR="00000000" w:rsidRPr="00000000">
          <w:rPr>
            <w:color w:val="0563c1"/>
            <w:sz w:val="22"/>
            <w:szCs w:val="22"/>
            <w:u w:val="single"/>
            <w:rtl w:val="0"/>
          </w:rPr>
          <w:t xml:space="preserve">jillian.lerner@ubc.ca</w:t>
        </w:r>
      </w:hyperlink>
      <w:r w:rsidDel="00000000" w:rsidR="00000000" w:rsidRPr="00000000">
        <w:rPr>
          <w:rtl w:val="0"/>
        </w:rPr>
      </w:r>
    </w:p>
    <w:p w:rsidR="00000000" w:rsidDel="00000000" w:rsidP="00000000" w:rsidRDefault="00000000" w:rsidRPr="00000000" w14:paraId="000001E9">
      <w:pPr>
        <w:rPr>
          <w:sz w:val="22"/>
          <w:szCs w:val="22"/>
        </w:rPr>
      </w:pPr>
      <w:r w:rsidDel="00000000" w:rsidR="00000000" w:rsidRPr="00000000">
        <w:rPr>
          <w:sz w:val="22"/>
          <w:szCs w:val="22"/>
          <w:rtl w:val="0"/>
        </w:rPr>
        <w:t xml:space="preserve">Anne Dymond, University of Lethbridge, </w:t>
      </w:r>
      <w:hyperlink r:id="rId70">
        <w:r w:rsidDel="00000000" w:rsidR="00000000" w:rsidRPr="00000000">
          <w:rPr>
            <w:color w:val="0563c1"/>
            <w:sz w:val="22"/>
            <w:szCs w:val="22"/>
            <w:u w:val="single"/>
            <w:rtl w:val="0"/>
          </w:rPr>
          <w:t xml:space="preserve">anne.dymond@uleth.ca</w:t>
        </w:r>
      </w:hyperlink>
      <w:r w:rsidDel="00000000" w:rsidR="00000000" w:rsidRPr="00000000">
        <w:rPr>
          <w:rtl w:val="0"/>
        </w:rPr>
      </w:r>
    </w:p>
    <w:p w:rsidR="00000000" w:rsidDel="00000000" w:rsidP="00000000" w:rsidRDefault="00000000" w:rsidRPr="00000000" w14:paraId="000001EA">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EB">
      <w:pPr>
        <w:rPr>
          <w:sz w:val="22"/>
          <w:szCs w:val="22"/>
        </w:rPr>
      </w:pPr>
      <w:r w:rsidDel="00000000" w:rsidR="00000000" w:rsidRPr="00000000">
        <w:rPr>
          <w:rtl w:val="0"/>
        </w:rPr>
      </w:r>
    </w:p>
    <w:p w:rsidR="00000000" w:rsidDel="00000000" w:rsidP="00000000" w:rsidRDefault="00000000" w:rsidRPr="00000000" w14:paraId="000001EC">
      <w:pPr>
        <w:rPr>
          <w:sz w:val="22"/>
          <w:szCs w:val="22"/>
        </w:rPr>
      </w:pPr>
      <w:r w:rsidDel="00000000" w:rsidR="00000000" w:rsidRPr="00000000">
        <w:rPr>
          <w:sz w:val="22"/>
          <w:szCs w:val="22"/>
          <w:rtl w:val="0"/>
        </w:rPr>
        <w:t xml:space="preserve">Assessment is a critical component of teaching and learning; however, it is often unexamined or left to individual course instructors. Queries about what constitutes meaningful, inclusive, or transformative assessment can support our innovative teaching practices and approaches to curriculum renewal. Such reconsiderations are integral to overall program development, to envisioning and meeting learning outcomes, and to diversifying the discipline in meaningful ways. Topics that consider specific learning activities and assessments would be of interest, such as ungrading, contract grading, labour-based grading, peer assessment, or teaching writing in the era of ChatGPT. We are particularly interested in papers that move from specifics of assignments to broader considerations of the role of assessment in efforts to decolonize and diversify the discipline; or of the relation of discipline-specific skills to desired outcomes framed in terms of marketable skills and careers, the holistic development of the learner, or educating for social and ecological responsibility. </w:t>
      </w:r>
    </w:p>
    <w:p w:rsidR="00000000" w:rsidDel="00000000" w:rsidP="00000000" w:rsidRDefault="00000000" w:rsidRPr="00000000" w14:paraId="000001ED">
      <w:pPr>
        <w:rPr>
          <w:sz w:val="22"/>
          <w:szCs w:val="22"/>
        </w:rPr>
      </w:pPr>
      <w:r w:rsidDel="00000000" w:rsidR="00000000" w:rsidRPr="00000000">
        <w:rPr>
          <w:rtl w:val="0"/>
        </w:rPr>
      </w:r>
    </w:p>
    <w:p w:rsidR="00000000" w:rsidDel="00000000" w:rsidP="00000000" w:rsidRDefault="00000000" w:rsidRPr="00000000" w14:paraId="000001EE">
      <w:pPr>
        <w:rPr>
          <w:sz w:val="22"/>
          <w:szCs w:val="22"/>
        </w:rPr>
      </w:pPr>
      <w:r w:rsidDel="00000000" w:rsidR="00000000" w:rsidRPr="00000000">
        <w:rPr>
          <w:sz w:val="22"/>
          <w:szCs w:val="22"/>
          <w:rtl w:val="0"/>
        </w:rPr>
        <w:t xml:space="preserve">Mots clés | Keywords: pedagogy, assessment, learning outcomes</w:t>
      </w:r>
    </w:p>
    <w:p w:rsidR="00000000" w:rsidDel="00000000" w:rsidP="00000000" w:rsidRDefault="00000000" w:rsidRPr="00000000" w14:paraId="000001EF">
      <w:pPr>
        <w:rPr>
          <w:sz w:val="22"/>
          <w:szCs w:val="22"/>
        </w:rPr>
      </w:pPr>
      <w:r w:rsidDel="00000000" w:rsidR="00000000" w:rsidRPr="00000000">
        <w:rPr>
          <w:rtl w:val="0"/>
        </w:rPr>
      </w:r>
    </w:p>
    <w:p w:rsidR="00000000" w:rsidDel="00000000" w:rsidP="00000000" w:rsidRDefault="00000000" w:rsidRPr="00000000" w14:paraId="000001F0">
      <w:pPr>
        <w:pStyle w:val="Heading1"/>
        <w:spacing w:after="0" w:before="0" w:lineRule="auto"/>
        <w:rPr/>
      </w:pPr>
      <w:bookmarkStart w:colFirst="0" w:colLast="0" w:name="_heading=h.okqddhb8jszz" w:id="43"/>
      <w:bookmarkEnd w:id="43"/>
      <w:r w:rsidDel="00000000" w:rsidR="00000000" w:rsidRPr="00000000">
        <w:rPr>
          <w:rtl w:val="0"/>
        </w:rPr>
        <w:t xml:space="preserve">43. Photography, Activism and the Visual Culture of Resistance</w:t>
      </w:r>
    </w:p>
    <w:p w:rsidR="00000000" w:rsidDel="00000000" w:rsidP="00000000" w:rsidRDefault="00000000" w:rsidRPr="00000000" w14:paraId="000001F1">
      <w:pPr>
        <w:rPr>
          <w:sz w:val="22"/>
          <w:szCs w:val="22"/>
        </w:rPr>
      </w:pPr>
      <w:r w:rsidDel="00000000" w:rsidR="00000000" w:rsidRPr="00000000">
        <w:rPr>
          <w:sz w:val="22"/>
          <w:szCs w:val="22"/>
          <w:rtl w:val="0"/>
        </w:rPr>
        <w:t xml:space="preserve">Reilley Bishop-Stall, McGill University, </w:t>
      </w:r>
      <w:hyperlink r:id="rId71">
        <w:r w:rsidDel="00000000" w:rsidR="00000000" w:rsidRPr="00000000">
          <w:rPr>
            <w:color w:val="0563c1"/>
            <w:sz w:val="22"/>
            <w:szCs w:val="22"/>
            <w:u w:val="single"/>
            <w:rtl w:val="0"/>
          </w:rPr>
          <w:t xml:space="preserve">reilley.bishop-stall@concordia.ca</w:t>
        </w:r>
      </w:hyperlink>
      <w:r w:rsidDel="00000000" w:rsidR="00000000" w:rsidRPr="00000000">
        <w:rPr>
          <w:rtl w:val="0"/>
        </w:rPr>
      </w:r>
    </w:p>
    <w:p w:rsidR="00000000" w:rsidDel="00000000" w:rsidP="00000000" w:rsidRDefault="00000000" w:rsidRPr="00000000" w14:paraId="000001F2">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1F3">
      <w:pPr>
        <w:rPr>
          <w:sz w:val="22"/>
          <w:szCs w:val="22"/>
        </w:rPr>
      </w:pPr>
      <w:r w:rsidDel="00000000" w:rsidR="00000000" w:rsidRPr="00000000">
        <w:rPr>
          <w:rtl w:val="0"/>
        </w:rPr>
      </w:r>
    </w:p>
    <w:p w:rsidR="00000000" w:rsidDel="00000000" w:rsidP="00000000" w:rsidRDefault="00000000" w:rsidRPr="00000000" w14:paraId="000001F4">
      <w:pPr>
        <w:rPr>
          <w:sz w:val="22"/>
          <w:szCs w:val="22"/>
        </w:rPr>
      </w:pPr>
      <w:r w:rsidDel="00000000" w:rsidR="00000000" w:rsidRPr="00000000">
        <w:rPr>
          <w:sz w:val="22"/>
          <w:szCs w:val="22"/>
          <w:rtl w:val="0"/>
        </w:rPr>
        <w:t xml:space="preserve">This session would investigate the relationship between photography and activism, considering the camera’s role in both recording and facilitating resistance movements. Photography and activism have been linked since, at least, the emergence of photojournalism, with media representation of direct action, demonstrations and confrontations between protestors and authorities contributing to public perception of activist causes and responses. In recent years, the camera has become even more embedded in social justice movements with the capacity to record moving from the professional to the participant and footage instantaneously uploaded. Activists have long recognized the power of photography, redeploying graphic imagery to expose atrocity and/or harnessing the camera to counter oppressive representation. This session invites papers that consider photography’s employment as an activist tool and/or means of recording resistance. Papers focusing on changing media representation over time, or case studies from any time or place since photography’s development are welcomed.</w:t>
      </w:r>
    </w:p>
    <w:p w:rsidR="00000000" w:rsidDel="00000000" w:rsidP="00000000" w:rsidRDefault="00000000" w:rsidRPr="00000000" w14:paraId="000001F5">
      <w:pPr>
        <w:rPr>
          <w:sz w:val="22"/>
          <w:szCs w:val="22"/>
        </w:rPr>
      </w:pPr>
      <w:r w:rsidDel="00000000" w:rsidR="00000000" w:rsidRPr="00000000">
        <w:rPr>
          <w:rtl w:val="0"/>
        </w:rPr>
      </w:r>
    </w:p>
    <w:p w:rsidR="00000000" w:rsidDel="00000000" w:rsidP="00000000" w:rsidRDefault="00000000" w:rsidRPr="00000000" w14:paraId="000001F6">
      <w:pPr>
        <w:rPr>
          <w:sz w:val="22"/>
          <w:szCs w:val="22"/>
        </w:rPr>
      </w:pPr>
      <w:r w:rsidDel="00000000" w:rsidR="00000000" w:rsidRPr="00000000">
        <w:rPr>
          <w:sz w:val="22"/>
          <w:szCs w:val="22"/>
          <w:rtl w:val="0"/>
        </w:rPr>
        <w:t xml:space="preserve">Mots clés | Keywords: photography, activism</w:t>
      </w:r>
    </w:p>
    <w:p w:rsidR="00000000" w:rsidDel="00000000" w:rsidP="00000000" w:rsidRDefault="00000000" w:rsidRPr="00000000" w14:paraId="000001F7">
      <w:pPr>
        <w:rPr>
          <w:sz w:val="22"/>
          <w:szCs w:val="22"/>
        </w:rPr>
      </w:pPr>
      <w:r w:rsidDel="00000000" w:rsidR="00000000" w:rsidRPr="00000000">
        <w:rPr>
          <w:rtl w:val="0"/>
        </w:rPr>
      </w:r>
    </w:p>
    <w:p w:rsidR="00000000" w:rsidDel="00000000" w:rsidP="00000000" w:rsidRDefault="00000000" w:rsidRPr="00000000" w14:paraId="000001F8">
      <w:pPr>
        <w:pStyle w:val="Heading1"/>
        <w:spacing w:after="0" w:before="0" w:lineRule="auto"/>
        <w:rPr/>
      </w:pPr>
      <w:bookmarkStart w:colFirst="0" w:colLast="0" w:name="_heading=h.vpe91npbo3q" w:id="44"/>
      <w:bookmarkEnd w:id="44"/>
      <w:r w:rsidDel="00000000" w:rsidR="00000000" w:rsidRPr="00000000">
        <w:rPr>
          <w:rtl w:val="0"/>
        </w:rPr>
        <w:t xml:space="preserve">44. Plastic Reasoning: Teaching Art in the Age of Artificial Intelligence</w:t>
      </w:r>
    </w:p>
    <w:p w:rsidR="00000000" w:rsidDel="00000000" w:rsidP="00000000" w:rsidRDefault="00000000" w:rsidRPr="00000000" w14:paraId="000001F9">
      <w:pPr>
        <w:rPr>
          <w:sz w:val="22"/>
          <w:szCs w:val="22"/>
        </w:rPr>
      </w:pPr>
      <w:r w:rsidDel="00000000" w:rsidR="00000000" w:rsidRPr="00000000">
        <w:rPr>
          <w:sz w:val="22"/>
          <w:szCs w:val="22"/>
          <w:rtl w:val="0"/>
        </w:rPr>
        <w:t xml:space="preserve">Heather Muckart, University of British Columbia, </w:t>
      </w:r>
      <w:hyperlink r:id="rId72">
        <w:r w:rsidDel="00000000" w:rsidR="00000000" w:rsidRPr="00000000">
          <w:rPr>
            <w:color w:val="0563c1"/>
            <w:sz w:val="22"/>
            <w:szCs w:val="22"/>
            <w:u w:val="single"/>
            <w:rtl w:val="0"/>
          </w:rPr>
          <w:t xml:space="preserve">heather.muckart@ubc.ca</w:t>
        </w:r>
      </w:hyperlink>
      <w:r w:rsidDel="00000000" w:rsidR="00000000" w:rsidRPr="00000000">
        <w:rPr>
          <w:rtl w:val="0"/>
        </w:rPr>
      </w:r>
    </w:p>
    <w:p w:rsidR="00000000" w:rsidDel="00000000" w:rsidP="00000000" w:rsidRDefault="00000000" w:rsidRPr="00000000" w14:paraId="000001FA">
      <w:pPr>
        <w:rPr>
          <w:sz w:val="22"/>
          <w:szCs w:val="22"/>
        </w:rPr>
      </w:pPr>
      <w:r w:rsidDel="00000000" w:rsidR="00000000" w:rsidRPr="00000000">
        <w:rPr>
          <w:sz w:val="22"/>
          <w:szCs w:val="22"/>
          <w:rtl w:val="0"/>
        </w:rPr>
        <w:t xml:space="preserve">Jessica Pool Nielsen, Columbia College, </w:t>
      </w:r>
      <w:hyperlink r:id="rId73">
        <w:r w:rsidDel="00000000" w:rsidR="00000000" w:rsidRPr="00000000">
          <w:rPr>
            <w:color w:val="0563c1"/>
            <w:sz w:val="22"/>
            <w:szCs w:val="22"/>
            <w:u w:val="single"/>
            <w:rtl w:val="0"/>
          </w:rPr>
          <w:t xml:space="preserve">jnielsen@columbiacollege.ca</w:t>
        </w:r>
      </w:hyperlink>
      <w:r w:rsidDel="00000000" w:rsidR="00000000" w:rsidRPr="00000000">
        <w:rPr>
          <w:rtl w:val="0"/>
        </w:rPr>
      </w:r>
    </w:p>
    <w:p w:rsidR="00000000" w:rsidDel="00000000" w:rsidP="00000000" w:rsidRDefault="00000000" w:rsidRPr="00000000" w14:paraId="000001FB">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1FC">
      <w:pPr>
        <w:rPr>
          <w:sz w:val="22"/>
          <w:szCs w:val="22"/>
        </w:rPr>
      </w:pPr>
      <w:r w:rsidDel="00000000" w:rsidR="00000000" w:rsidRPr="00000000">
        <w:rPr>
          <w:rtl w:val="0"/>
        </w:rPr>
      </w:r>
    </w:p>
    <w:p w:rsidR="00000000" w:rsidDel="00000000" w:rsidP="00000000" w:rsidRDefault="00000000" w:rsidRPr="00000000" w14:paraId="000001FD">
      <w:pPr>
        <w:rPr>
          <w:sz w:val="22"/>
          <w:szCs w:val="22"/>
        </w:rPr>
      </w:pPr>
      <w:r w:rsidDel="00000000" w:rsidR="00000000" w:rsidRPr="00000000">
        <w:rPr>
          <w:sz w:val="22"/>
          <w:szCs w:val="22"/>
          <w:rtl w:val="0"/>
        </w:rPr>
        <w:t xml:space="preserve">When widescale access to the Artificial Intelligence (AI) tool ChatGPT was made publicly available in late 2022—months later to be replaced by the even more powerful GPT4—humanities instructors around the world grappled with their instructional design and assessment. For instructors in art history and studio art, this impact has been compounded by the development of AI tools like Dall·E2, which can in a few moments develop a visual image based on a few lines of directing text. This sudden and profound impact on art pedagogy, based on the radical recalibration of tools of the trade, has been compared in some quarters to the effect that the invention of the mass-produced calculator had on the teaching of mathematics. As some nations, such as Italy, rush to ban the technology full-cloth, this roundtable examines the various strategies and needs to prohibit, limit, track, and embrace this new mode of writing about and producing imagery. Organizers of this session invite teachers of art history and studio art to propose presentations that interrogate these recent events and their impact on teaching art, from both philosophical and practical points of view.</w:t>
      </w:r>
    </w:p>
    <w:p w:rsidR="00000000" w:rsidDel="00000000" w:rsidP="00000000" w:rsidRDefault="00000000" w:rsidRPr="00000000" w14:paraId="000001FE">
      <w:pPr>
        <w:rPr>
          <w:sz w:val="22"/>
          <w:szCs w:val="22"/>
        </w:rPr>
      </w:pPr>
      <w:r w:rsidDel="00000000" w:rsidR="00000000" w:rsidRPr="00000000">
        <w:rPr>
          <w:rtl w:val="0"/>
        </w:rPr>
      </w:r>
    </w:p>
    <w:p w:rsidR="00000000" w:rsidDel="00000000" w:rsidP="00000000" w:rsidRDefault="00000000" w:rsidRPr="00000000" w14:paraId="000001FF">
      <w:pPr>
        <w:rPr>
          <w:sz w:val="22"/>
          <w:szCs w:val="22"/>
        </w:rPr>
      </w:pPr>
      <w:r w:rsidDel="00000000" w:rsidR="00000000" w:rsidRPr="00000000">
        <w:rPr>
          <w:sz w:val="22"/>
          <w:szCs w:val="22"/>
          <w:rtl w:val="0"/>
        </w:rPr>
        <w:t xml:space="preserve">Mots clés | Keywords: pedagogy, art history, AI</w:t>
      </w:r>
    </w:p>
    <w:p w:rsidR="00000000" w:rsidDel="00000000" w:rsidP="00000000" w:rsidRDefault="00000000" w:rsidRPr="00000000" w14:paraId="00000200">
      <w:pPr>
        <w:rPr>
          <w:sz w:val="22"/>
          <w:szCs w:val="22"/>
        </w:rPr>
      </w:pPr>
      <w:r w:rsidDel="00000000" w:rsidR="00000000" w:rsidRPr="00000000">
        <w:rPr>
          <w:rtl w:val="0"/>
        </w:rPr>
      </w:r>
    </w:p>
    <w:p w:rsidR="00000000" w:rsidDel="00000000" w:rsidP="00000000" w:rsidRDefault="00000000" w:rsidRPr="00000000" w14:paraId="00000201">
      <w:pPr>
        <w:pStyle w:val="Heading1"/>
        <w:spacing w:after="0" w:before="0" w:lineRule="auto"/>
        <w:rPr/>
      </w:pPr>
      <w:bookmarkStart w:colFirst="0" w:colLast="0" w:name="_heading=h.ph5km0bix9yg" w:id="45"/>
      <w:bookmarkEnd w:id="45"/>
      <w:r w:rsidDel="00000000" w:rsidR="00000000" w:rsidRPr="00000000">
        <w:rPr>
          <w:rtl w:val="0"/>
        </w:rPr>
        <w:t xml:space="preserve">45. Preceding and Gradually Unfolding: Curatorial Methodologies and Strategic Innovations</w:t>
      </w:r>
    </w:p>
    <w:p w:rsidR="00000000" w:rsidDel="00000000" w:rsidP="00000000" w:rsidRDefault="00000000" w:rsidRPr="00000000" w14:paraId="00000202">
      <w:pPr>
        <w:rPr>
          <w:sz w:val="22"/>
          <w:szCs w:val="22"/>
        </w:rPr>
      </w:pPr>
      <w:r w:rsidDel="00000000" w:rsidR="00000000" w:rsidRPr="00000000">
        <w:rPr>
          <w:sz w:val="22"/>
          <w:szCs w:val="22"/>
          <w:rtl w:val="0"/>
        </w:rPr>
        <w:t xml:space="preserve">Toby Lawrence, Open Space Arts Society, </w:t>
      </w:r>
      <w:hyperlink r:id="rId74">
        <w:r w:rsidDel="00000000" w:rsidR="00000000" w:rsidRPr="00000000">
          <w:rPr>
            <w:color w:val="0563c1"/>
            <w:sz w:val="22"/>
            <w:szCs w:val="22"/>
            <w:u w:val="single"/>
            <w:rtl w:val="0"/>
          </w:rPr>
          <w:t xml:space="preserve">toby@openspace.ca</w:t>
        </w:r>
      </w:hyperlink>
      <w:r w:rsidDel="00000000" w:rsidR="00000000" w:rsidRPr="00000000">
        <w:rPr>
          <w:rtl w:val="0"/>
        </w:rPr>
      </w:r>
    </w:p>
    <w:p w:rsidR="00000000" w:rsidDel="00000000" w:rsidP="00000000" w:rsidRDefault="00000000" w:rsidRPr="00000000" w14:paraId="00000203">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04">
      <w:pPr>
        <w:rPr>
          <w:sz w:val="22"/>
          <w:szCs w:val="22"/>
        </w:rPr>
      </w:pPr>
      <w:r w:rsidDel="00000000" w:rsidR="00000000" w:rsidRPr="00000000">
        <w:rPr>
          <w:rtl w:val="0"/>
        </w:rPr>
      </w:r>
    </w:p>
    <w:p w:rsidR="00000000" w:rsidDel="00000000" w:rsidP="00000000" w:rsidRDefault="00000000" w:rsidRPr="00000000" w14:paraId="00000205">
      <w:pPr>
        <w:rPr>
          <w:sz w:val="22"/>
          <w:szCs w:val="22"/>
        </w:rPr>
      </w:pPr>
      <w:r w:rsidDel="00000000" w:rsidR="00000000" w:rsidRPr="00000000">
        <w:rPr>
          <w:sz w:val="22"/>
          <w:szCs w:val="22"/>
          <w:rtl w:val="0"/>
        </w:rPr>
        <w:t xml:space="preserve">As art museums and galleries across North America slowly undergo long-awaited changes addressing systemic racism, discrimination, and heteropatriarchy, there is a need for clearly documented curatorial and “curatorial-like” (Gilchrist 2018) methodologies and strategic innovations preceding and paralleling current dominant conventions, that challenge the legacies of colonialism. Exhibitions and initiatives such as ʻAi Pōhaku, Stone Eaters (University of Hawaii Mānoa, multi-site, 2023), Ayumi Goto and Peter Morin: How Do You Carry the Land? (Vancouver Art Gallery, 2018), lippunga: The Brousseau Inuit Art Collection (Musée des beaux-arts nationale du Québec, 2016), and BUSH Gallery (Secwepemcúłecw, 2013– ) demonstrate deep and considered employment of such emergent and establish methodologies. This panel invites papers and presentations that explore practices redefining curation and expand the accessible record of such curatorial methodologies occurring within academic, museum and gallery, artist-run, land-based, independent, and other contexts.</w:t>
      </w:r>
    </w:p>
    <w:p w:rsidR="00000000" w:rsidDel="00000000" w:rsidP="00000000" w:rsidRDefault="00000000" w:rsidRPr="00000000" w14:paraId="00000206">
      <w:pPr>
        <w:rPr>
          <w:sz w:val="22"/>
          <w:szCs w:val="22"/>
        </w:rPr>
      </w:pPr>
      <w:r w:rsidDel="00000000" w:rsidR="00000000" w:rsidRPr="00000000">
        <w:rPr>
          <w:rtl w:val="0"/>
        </w:rPr>
      </w:r>
    </w:p>
    <w:p w:rsidR="00000000" w:rsidDel="00000000" w:rsidP="00000000" w:rsidRDefault="00000000" w:rsidRPr="00000000" w14:paraId="00000207">
      <w:pPr>
        <w:rPr>
          <w:sz w:val="22"/>
          <w:szCs w:val="22"/>
        </w:rPr>
      </w:pPr>
      <w:r w:rsidDel="00000000" w:rsidR="00000000" w:rsidRPr="00000000">
        <w:rPr>
          <w:sz w:val="22"/>
          <w:szCs w:val="22"/>
          <w:rtl w:val="0"/>
        </w:rPr>
        <w:t xml:space="preserve">Mots clés | Keywords: curation, decoloniality, strategic innovation, new museology</w:t>
      </w:r>
    </w:p>
    <w:p w:rsidR="00000000" w:rsidDel="00000000" w:rsidP="00000000" w:rsidRDefault="00000000" w:rsidRPr="00000000" w14:paraId="00000208">
      <w:pPr>
        <w:rPr>
          <w:sz w:val="22"/>
          <w:szCs w:val="22"/>
        </w:rPr>
      </w:pPr>
      <w:r w:rsidDel="00000000" w:rsidR="00000000" w:rsidRPr="00000000">
        <w:rPr>
          <w:rtl w:val="0"/>
        </w:rPr>
      </w:r>
    </w:p>
    <w:p w:rsidR="00000000" w:rsidDel="00000000" w:rsidP="00000000" w:rsidRDefault="00000000" w:rsidRPr="00000000" w14:paraId="00000209">
      <w:pPr>
        <w:pStyle w:val="Heading1"/>
        <w:spacing w:after="0" w:before="0" w:lineRule="auto"/>
        <w:rPr/>
      </w:pPr>
      <w:bookmarkStart w:colFirst="0" w:colLast="0" w:name="_heading=h.vk92f8s5l084" w:id="46"/>
      <w:bookmarkEnd w:id="46"/>
      <w:r w:rsidDel="00000000" w:rsidR="00000000" w:rsidRPr="00000000">
        <w:rPr>
          <w:rtl w:val="0"/>
        </w:rPr>
        <w:t xml:space="preserve">46. Queer and Horny: Making, Writing, Theorizing and Exhibiting Queer Art</w:t>
      </w:r>
    </w:p>
    <w:p w:rsidR="00000000" w:rsidDel="00000000" w:rsidP="00000000" w:rsidRDefault="00000000" w:rsidRPr="00000000" w14:paraId="0000020A">
      <w:pPr>
        <w:rPr>
          <w:color w:val="1155cc"/>
        </w:rPr>
      </w:pPr>
      <w:r w:rsidDel="00000000" w:rsidR="00000000" w:rsidRPr="00000000">
        <w:rPr>
          <w:sz w:val="22"/>
          <w:szCs w:val="22"/>
          <w:rtl w:val="0"/>
        </w:rPr>
        <w:t xml:space="preserve">Christopher Lacroix, Simon Fraser University, </w:t>
      </w:r>
      <w:r w:rsidDel="00000000" w:rsidR="00000000" w:rsidRPr="00000000">
        <w:rPr>
          <w:color w:val="1155cc"/>
          <w:rtl w:val="0"/>
        </w:rPr>
        <w:t xml:space="preserve">christopher_lacroix@sfu.ca</w:t>
      </w:r>
    </w:p>
    <w:p w:rsidR="00000000" w:rsidDel="00000000" w:rsidP="00000000" w:rsidRDefault="00000000" w:rsidRPr="00000000" w14:paraId="0000020B">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0C">
      <w:pPr>
        <w:rPr>
          <w:sz w:val="22"/>
          <w:szCs w:val="22"/>
        </w:rPr>
      </w:pPr>
      <w:r w:rsidDel="00000000" w:rsidR="00000000" w:rsidRPr="00000000">
        <w:rPr>
          <w:rtl w:val="0"/>
        </w:rPr>
      </w:r>
    </w:p>
    <w:p w:rsidR="00000000" w:rsidDel="00000000" w:rsidP="00000000" w:rsidRDefault="00000000" w:rsidRPr="00000000" w14:paraId="0000020D">
      <w:pPr>
        <w:rPr>
          <w:sz w:val="22"/>
          <w:szCs w:val="22"/>
        </w:rPr>
      </w:pPr>
      <w:r w:rsidDel="00000000" w:rsidR="00000000" w:rsidRPr="00000000">
        <w:rPr>
          <w:sz w:val="22"/>
          <w:szCs w:val="22"/>
          <w:rtl w:val="0"/>
        </w:rPr>
        <w:t xml:space="preserve">This panel takes its departure point from bell hooks’ understanding of queerness as “not being about who you’re having sex with…but queer as being about the self that is at odds with everything around it and has to invent and create and find a place to speak and to thrive and to live.” hooks—who identified as queer-pas-gay—positions queerness and queer identity as an intellectual conclusion, disregarding the fact that queer people are at odds with the world around them precisely because of who they are having sex with. While the teleological function of queerness highlighted by hooks is politically tempting, it is necessary to acknowledge that the desexualisation of queerness is an imperative step to becoming an embraced subject of the colonial nation-state. This panel looks to contemporary art and writing to imagine how foregrounding practices of embodied queer desire produce opportunities to “invent and create and find [places] to speak and to thrive and to live.” In other words, what does it mean to be a horny queer and make, write, canonize, theorize, and/or exhibit queer art? Embracing the nebulous definition of queerness, this panel is interested in a variety of responses: presentations of artists’ research-creation, proposals for queer methodologies and heuristics, (and their unexpected applications), institutional critique, belligerent manifestos, and auto-ethnographic responses.</w:t>
      </w:r>
    </w:p>
    <w:p w:rsidR="00000000" w:rsidDel="00000000" w:rsidP="00000000" w:rsidRDefault="00000000" w:rsidRPr="00000000" w14:paraId="0000020E">
      <w:pPr>
        <w:rPr>
          <w:sz w:val="22"/>
          <w:szCs w:val="22"/>
        </w:rPr>
      </w:pPr>
      <w:r w:rsidDel="00000000" w:rsidR="00000000" w:rsidRPr="00000000">
        <w:rPr>
          <w:rtl w:val="0"/>
        </w:rPr>
      </w:r>
    </w:p>
    <w:p w:rsidR="00000000" w:rsidDel="00000000" w:rsidP="00000000" w:rsidRDefault="00000000" w:rsidRPr="00000000" w14:paraId="0000020F">
      <w:pPr>
        <w:rPr>
          <w:sz w:val="22"/>
          <w:szCs w:val="22"/>
        </w:rPr>
      </w:pPr>
      <w:r w:rsidDel="00000000" w:rsidR="00000000" w:rsidRPr="00000000">
        <w:rPr>
          <w:sz w:val="22"/>
          <w:szCs w:val="22"/>
          <w:rtl w:val="0"/>
        </w:rPr>
        <w:t xml:space="preserve">Mots clés | Keywords: queer art, research-creation, contemporary art</w:t>
      </w:r>
    </w:p>
    <w:p w:rsidR="00000000" w:rsidDel="00000000" w:rsidP="00000000" w:rsidRDefault="00000000" w:rsidRPr="00000000" w14:paraId="00000210">
      <w:pPr>
        <w:rPr>
          <w:sz w:val="22"/>
          <w:szCs w:val="22"/>
        </w:rPr>
      </w:pPr>
      <w:r w:rsidDel="00000000" w:rsidR="00000000" w:rsidRPr="00000000">
        <w:rPr>
          <w:rtl w:val="0"/>
        </w:rPr>
      </w:r>
    </w:p>
    <w:p w:rsidR="00000000" w:rsidDel="00000000" w:rsidP="00000000" w:rsidRDefault="00000000" w:rsidRPr="00000000" w14:paraId="00000211">
      <w:pPr>
        <w:pStyle w:val="Heading1"/>
        <w:spacing w:after="0" w:before="0" w:lineRule="auto"/>
        <w:rPr/>
      </w:pPr>
      <w:bookmarkStart w:colFirst="0" w:colLast="0" w:name="_heading=h.ddhr62ql92wb" w:id="47"/>
      <w:bookmarkEnd w:id="47"/>
      <w:r w:rsidDel="00000000" w:rsidR="00000000" w:rsidRPr="00000000">
        <w:rPr>
          <w:rtl w:val="0"/>
        </w:rPr>
        <w:t xml:space="preserve">47. Queer Sensorium AND Landback: Spirituality, Liberation, and Revolution in a Time of Global Climate Crisis</w:t>
      </w:r>
    </w:p>
    <w:p w:rsidR="00000000" w:rsidDel="00000000" w:rsidP="00000000" w:rsidRDefault="00000000" w:rsidRPr="00000000" w14:paraId="00000212">
      <w:pPr>
        <w:rPr>
          <w:sz w:val="22"/>
          <w:szCs w:val="22"/>
        </w:rPr>
      </w:pPr>
      <w:r w:rsidDel="00000000" w:rsidR="00000000" w:rsidRPr="00000000">
        <w:rPr>
          <w:sz w:val="22"/>
          <w:szCs w:val="22"/>
          <w:rtl w:val="0"/>
        </w:rPr>
        <w:t xml:space="preserve">Banafsheh Mohammadi, University of Alberta, </w:t>
      </w:r>
      <w:hyperlink r:id="rId75">
        <w:r w:rsidDel="00000000" w:rsidR="00000000" w:rsidRPr="00000000">
          <w:rPr>
            <w:color w:val="0563c1"/>
            <w:sz w:val="22"/>
            <w:szCs w:val="22"/>
            <w:u w:val="single"/>
            <w:rtl w:val="0"/>
          </w:rPr>
          <w:t xml:space="preserve">banafshe@ualberta.ca</w:t>
        </w:r>
      </w:hyperlink>
      <w:r w:rsidDel="00000000" w:rsidR="00000000" w:rsidRPr="00000000">
        <w:rPr>
          <w:rtl w:val="0"/>
        </w:rPr>
      </w:r>
    </w:p>
    <w:p w:rsidR="00000000" w:rsidDel="00000000" w:rsidP="00000000" w:rsidRDefault="00000000" w:rsidRPr="00000000" w14:paraId="00000213">
      <w:pPr>
        <w:rPr>
          <w:sz w:val="22"/>
          <w:szCs w:val="22"/>
        </w:rPr>
      </w:pPr>
      <w:r w:rsidDel="00000000" w:rsidR="00000000" w:rsidRPr="00000000">
        <w:rPr>
          <w:sz w:val="22"/>
          <w:szCs w:val="22"/>
          <w:rtl w:val="0"/>
        </w:rPr>
        <w:t xml:space="preserve">Sajad Soleymani Yazdi, University of Alberta, </w:t>
      </w:r>
      <w:hyperlink r:id="rId76">
        <w:r w:rsidDel="00000000" w:rsidR="00000000" w:rsidRPr="00000000">
          <w:rPr>
            <w:color w:val="0563c1"/>
            <w:sz w:val="22"/>
            <w:szCs w:val="22"/>
            <w:u w:val="single"/>
            <w:rtl w:val="0"/>
          </w:rPr>
          <w:t xml:space="preserve">ssoleyma@ualberta.ca</w:t>
        </w:r>
      </w:hyperlink>
      <w:r w:rsidDel="00000000" w:rsidR="00000000" w:rsidRPr="00000000">
        <w:rPr>
          <w:sz w:val="22"/>
          <w:szCs w:val="22"/>
          <w:rtl w:val="0"/>
        </w:rPr>
        <w:t xml:space="preserve"> </w:t>
      </w:r>
    </w:p>
    <w:p w:rsidR="00000000" w:rsidDel="00000000" w:rsidP="00000000" w:rsidRDefault="00000000" w:rsidRPr="00000000" w14:paraId="00000214">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15">
      <w:pPr>
        <w:rPr>
          <w:sz w:val="22"/>
          <w:szCs w:val="22"/>
        </w:rPr>
      </w:pPr>
      <w:r w:rsidDel="00000000" w:rsidR="00000000" w:rsidRPr="00000000">
        <w:rPr>
          <w:rtl w:val="0"/>
        </w:rPr>
      </w:r>
    </w:p>
    <w:p w:rsidR="00000000" w:rsidDel="00000000" w:rsidP="00000000" w:rsidRDefault="00000000" w:rsidRPr="00000000" w14:paraId="00000216">
      <w:pPr>
        <w:rPr>
          <w:sz w:val="22"/>
          <w:szCs w:val="22"/>
        </w:rPr>
      </w:pPr>
      <w:r w:rsidDel="00000000" w:rsidR="00000000" w:rsidRPr="00000000">
        <w:rPr>
          <w:sz w:val="22"/>
          <w:szCs w:val="22"/>
          <w:rtl w:val="0"/>
        </w:rPr>
        <w:t xml:space="preserve">Queer Sensorium AND Landback is a session dedicated to queer, intersectional, and abolitionist-feminist theoretical and performative apparatuses that focalize collective liberation and revolution in a time of global climate crisis that demands immediate organization and action. The session’s goal is to deepen our knowledge of the ways in which spiritual mobilization can be formative in Black, Indigenous, and POC liberatory movements that existentially depend on the land. We particularly welcome submissions from scholars and artists who identify as Black, Indigenous or POC. Papers can address a variety of topics and art forms that challenge established power structures, disrupt the status quo, and expose social injustices or inequalities. Examples include, but are not limited to, life narratives, storytelling, disruptive art, architectural installations, performance, and portrait and landscape photography.</w:t>
      </w:r>
    </w:p>
    <w:p w:rsidR="00000000" w:rsidDel="00000000" w:rsidP="00000000" w:rsidRDefault="00000000" w:rsidRPr="00000000" w14:paraId="00000217">
      <w:pPr>
        <w:rPr>
          <w:sz w:val="22"/>
          <w:szCs w:val="22"/>
        </w:rPr>
      </w:pPr>
      <w:r w:rsidDel="00000000" w:rsidR="00000000" w:rsidRPr="00000000">
        <w:rPr>
          <w:rtl w:val="0"/>
        </w:rPr>
      </w:r>
    </w:p>
    <w:p w:rsidR="00000000" w:rsidDel="00000000" w:rsidP="00000000" w:rsidRDefault="00000000" w:rsidRPr="00000000" w14:paraId="00000218">
      <w:pPr>
        <w:rPr>
          <w:sz w:val="22"/>
          <w:szCs w:val="22"/>
        </w:rPr>
      </w:pPr>
      <w:r w:rsidDel="00000000" w:rsidR="00000000" w:rsidRPr="00000000">
        <w:rPr>
          <w:sz w:val="22"/>
          <w:szCs w:val="22"/>
          <w:rtl w:val="0"/>
        </w:rPr>
        <w:t xml:space="preserve">Mots clés | Keywords: queer, Landback, liberation movements, disruptive art, land</w:t>
      </w:r>
    </w:p>
    <w:p w:rsidR="00000000" w:rsidDel="00000000" w:rsidP="00000000" w:rsidRDefault="00000000" w:rsidRPr="00000000" w14:paraId="00000219">
      <w:pPr>
        <w:rPr>
          <w:sz w:val="22"/>
          <w:szCs w:val="22"/>
        </w:rPr>
      </w:pPr>
      <w:r w:rsidDel="00000000" w:rsidR="00000000" w:rsidRPr="00000000">
        <w:rPr>
          <w:rtl w:val="0"/>
        </w:rPr>
      </w:r>
    </w:p>
    <w:p w:rsidR="00000000" w:rsidDel="00000000" w:rsidP="00000000" w:rsidRDefault="00000000" w:rsidRPr="00000000" w14:paraId="0000021A">
      <w:pPr>
        <w:pStyle w:val="Heading1"/>
        <w:spacing w:after="0" w:before="0" w:lineRule="auto"/>
        <w:rPr/>
      </w:pPr>
      <w:bookmarkStart w:colFirst="0" w:colLast="0" w:name="_heading=h.ksdkejgc9h3z" w:id="48"/>
      <w:bookmarkEnd w:id="48"/>
      <w:r w:rsidDel="00000000" w:rsidR="00000000" w:rsidRPr="00000000">
        <w:rPr>
          <w:rtl w:val="0"/>
        </w:rPr>
        <w:t xml:space="preserve">48. Race, Art History, and Pedagogy</w:t>
      </w:r>
    </w:p>
    <w:p w:rsidR="00000000" w:rsidDel="00000000" w:rsidP="00000000" w:rsidRDefault="00000000" w:rsidRPr="00000000" w14:paraId="0000021B">
      <w:pPr>
        <w:rPr>
          <w:sz w:val="22"/>
          <w:szCs w:val="22"/>
        </w:rPr>
      </w:pPr>
      <w:r w:rsidDel="00000000" w:rsidR="00000000" w:rsidRPr="00000000">
        <w:rPr>
          <w:sz w:val="22"/>
          <w:szCs w:val="22"/>
          <w:rtl w:val="0"/>
        </w:rPr>
        <w:t xml:space="preserve">Farrukh Rafiq, Concordia University, </w:t>
      </w:r>
      <w:hyperlink r:id="rId77">
        <w:r w:rsidDel="00000000" w:rsidR="00000000" w:rsidRPr="00000000">
          <w:rPr>
            <w:color w:val="0563c1"/>
            <w:sz w:val="22"/>
            <w:szCs w:val="22"/>
            <w:u w:val="single"/>
            <w:rtl w:val="0"/>
          </w:rPr>
          <w:t xml:space="preserve">farrukh.rafiq@concordia.ca</w:t>
        </w:r>
      </w:hyperlink>
      <w:r w:rsidDel="00000000" w:rsidR="00000000" w:rsidRPr="00000000">
        <w:rPr>
          <w:rtl w:val="0"/>
        </w:rPr>
      </w:r>
    </w:p>
    <w:p w:rsidR="00000000" w:rsidDel="00000000" w:rsidP="00000000" w:rsidRDefault="00000000" w:rsidRPr="00000000" w14:paraId="0000021C">
      <w:pPr>
        <w:rPr>
          <w:sz w:val="22"/>
          <w:szCs w:val="22"/>
        </w:rPr>
      </w:pPr>
      <w:r w:rsidDel="00000000" w:rsidR="00000000" w:rsidRPr="00000000">
        <w:rPr>
          <w:sz w:val="22"/>
          <w:szCs w:val="22"/>
          <w:rtl w:val="0"/>
        </w:rPr>
        <w:t xml:space="preserve">May Chew, Concordia University, </w:t>
      </w:r>
      <w:hyperlink r:id="rId78">
        <w:r w:rsidDel="00000000" w:rsidR="00000000" w:rsidRPr="00000000">
          <w:rPr>
            <w:color w:val="0563c1"/>
            <w:sz w:val="22"/>
            <w:szCs w:val="22"/>
            <w:u w:val="single"/>
            <w:rtl w:val="0"/>
          </w:rPr>
          <w:t xml:space="preserve">may.chew@concordia.ca</w:t>
        </w:r>
      </w:hyperlink>
      <w:r w:rsidDel="00000000" w:rsidR="00000000" w:rsidRPr="00000000">
        <w:rPr>
          <w:rtl w:val="0"/>
        </w:rPr>
      </w:r>
    </w:p>
    <w:p w:rsidR="00000000" w:rsidDel="00000000" w:rsidP="00000000" w:rsidRDefault="00000000" w:rsidRPr="00000000" w14:paraId="0000021D">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1E">
      <w:pPr>
        <w:rPr>
          <w:sz w:val="22"/>
          <w:szCs w:val="22"/>
        </w:rPr>
      </w:pPr>
      <w:r w:rsidDel="00000000" w:rsidR="00000000" w:rsidRPr="00000000">
        <w:rPr>
          <w:rtl w:val="0"/>
        </w:rPr>
      </w:r>
    </w:p>
    <w:p w:rsidR="00000000" w:rsidDel="00000000" w:rsidP="00000000" w:rsidRDefault="00000000" w:rsidRPr="00000000" w14:paraId="0000021F">
      <w:pPr>
        <w:rPr>
          <w:sz w:val="22"/>
          <w:szCs w:val="22"/>
        </w:rPr>
      </w:pPr>
      <w:r w:rsidDel="00000000" w:rsidR="00000000" w:rsidRPr="00000000">
        <w:rPr>
          <w:sz w:val="22"/>
          <w:szCs w:val="22"/>
          <w:rtl w:val="0"/>
        </w:rPr>
        <w:t xml:space="preserve">Many Canadian art history departments have been taking steps to better integrate discussions of race across curricula through the inclusion of artists and writers of colour, as well as the critical expansion of the geographic, temporal, and theoretical premise of art historical contexts. However, structural impediments including the university’s dependence on precarious labour and lack of institutional support has meant that student experience on this front has been inconsistent. Additionally, our current socio-political climate has increased the risks that BIPOC educators face when discussing race, especially when such discussions challenge established canons, or even confront the role of racial discourses in the construction and maintenance of art historical narratives in the first place. In this light, this panel seeks 15-minute presentations proposing sustainable strategies to integrate race in art history classrooms, and to support racialized students and faculty. Pedagogical strategies related to any aspect of art history are welcome.</w:t>
      </w:r>
    </w:p>
    <w:p w:rsidR="00000000" w:rsidDel="00000000" w:rsidP="00000000" w:rsidRDefault="00000000" w:rsidRPr="00000000" w14:paraId="00000220">
      <w:pPr>
        <w:rPr>
          <w:sz w:val="22"/>
          <w:szCs w:val="22"/>
        </w:rPr>
      </w:pPr>
      <w:r w:rsidDel="00000000" w:rsidR="00000000" w:rsidRPr="00000000">
        <w:rPr>
          <w:rtl w:val="0"/>
        </w:rPr>
      </w:r>
    </w:p>
    <w:p w:rsidR="00000000" w:rsidDel="00000000" w:rsidP="00000000" w:rsidRDefault="00000000" w:rsidRPr="00000000" w14:paraId="00000221">
      <w:pPr>
        <w:rPr>
          <w:sz w:val="22"/>
          <w:szCs w:val="22"/>
        </w:rPr>
      </w:pPr>
      <w:r w:rsidDel="00000000" w:rsidR="00000000" w:rsidRPr="00000000">
        <w:rPr>
          <w:sz w:val="22"/>
          <w:szCs w:val="22"/>
          <w:rtl w:val="0"/>
        </w:rPr>
        <w:t xml:space="preserve">Mots clés | Keywords: race, pedagogy, canons</w:t>
      </w:r>
    </w:p>
    <w:p w:rsidR="00000000" w:rsidDel="00000000" w:rsidP="00000000" w:rsidRDefault="00000000" w:rsidRPr="00000000" w14:paraId="00000222">
      <w:pPr>
        <w:rPr>
          <w:sz w:val="22"/>
          <w:szCs w:val="22"/>
        </w:rPr>
      </w:pPr>
      <w:r w:rsidDel="00000000" w:rsidR="00000000" w:rsidRPr="00000000">
        <w:rPr>
          <w:rtl w:val="0"/>
        </w:rPr>
      </w:r>
    </w:p>
    <w:p w:rsidR="00000000" w:rsidDel="00000000" w:rsidP="00000000" w:rsidRDefault="00000000" w:rsidRPr="00000000" w14:paraId="00000223">
      <w:pPr>
        <w:pStyle w:val="Heading1"/>
        <w:spacing w:after="0" w:before="0" w:lineRule="auto"/>
        <w:rPr/>
      </w:pPr>
      <w:bookmarkStart w:colFirst="0" w:colLast="0" w:name="_heading=h.zdrhk3lwqqgi" w:id="49"/>
      <w:bookmarkEnd w:id="49"/>
      <w:r w:rsidDel="00000000" w:rsidR="00000000" w:rsidRPr="00000000">
        <w:rPr>
          <w:rtl w:val="0"/>
        </w:rPr>
        <w:t xml:space="preserve">49. Reproducing the Dialogue: Art History and Social Reproduction Theory</w:t>
      </w:r>
    </w:p>
    <w:p w:rsidR="00000000" w:rsidDel="00000000" w:rsidP="00000000" w:rsidRDefault="00000000" w:rsidRPr="00000000" w14:paraId="00000224">
      <w:pPr>
        <w:rPr>
          <w:sz w:val="22"/>
          <w:szCs w:val="22"/>
        </w:rPr>
      </w:pPr>
      <w:r w:rsidDel="00000000" w:rsidR="00000000" w:rsidRPr="00000000">
        <w:rPr>
          <w:sz w:val="22"/>
          <w:szCs w:val="22"/>
          <w:rtl w:val="0"/>
        </w:rPr>
        <w:t xml:space="preserve">Tatiana Mellema, University of British Columbia, </w:t>
      </w:r>
      <w:hyperlink r:id="rId79">
        <w:r w:rsidDel="00000000" w:rsidR="00000000" w:rsidRPr="00000000">
          <w:rPr>
            <w:color w:val="0563c1"/>
            <w:sz w:val="22"/>
            <w:szCs w:val="22"/>
            <w:u w:val="single"/>
            <w:rtl w:val="0"/>
          </w:rPr>
          <w:t xml:space="preserve">tmellema@gmail.com</w:t>
        </w:r>
      </w:hyperlink>
      <w:r w:rsidDel="00000000" w:rsidR="00000000" w:rsidRPr="00000000">
        <w:rPr>
          <w:rtl w:val="0"/>
        </w:rPr>
      </w:r>
    </w:p>
    <w:p w:rsidR="00000000" w:rsidDel="00000000" w:rsidP="00000000" w:rsidRDefault="00000000" w:rsidRPr="00000000" w14:paraId="00000225">
      <w:pPr>
        <w:rPr>
          <w:sz w:val="22"/>
          <w:szCs w:val="22"/>
        </w:rPr>
      </w:pPr>
      <w:r w:rsidDel="00000000" w:rsidR="00000000" w:rsidRPr="00000000">
        <w:rPr>
          <w:sz w:val="22"/>
          <w:szCs w:val="22"/>
          <w:rtl w:val="0"/>
        </w:rPr>
        <w:t xml:space="preserve">Connor Crable, University of British Columbia, </w:t>
      </w:r>
      <w:hyperlink r:id="rId80">
        <w:r w:rsidDel="00000000" w:rsidR="00000000" w:rsidRPr="00000000">
          <w:rPr>
            <w:color w:val="0563c1"/>
            <w:sz w:val="22"/>
            <w:szCs w:val="22"/>
            <w:u w:val="single"/>
            <w:rtl w:val="0"/>
          </w:rPr>
          <w:t xml:space="preserve">connorcrable@gmail.com</w:t>
        </w:r>
      </w:hyperlink>
      <w:r w:rsidDel="00000000" w:rsidR="00000000" w:rsidRPr="00000000">
        <w:rPr>
          <w:sz w:val="22"/>
          <w:szCs w:val="22"/>
          <w:rtl w:val="0"/>
        </w:rPr>
        <w:tab/>
      </w:r>
    </w:p>
    <w:p w:rsidR="00000000" w:rsidDel="00000000" w:rsidP="00000000" w:rsidRDefault="00000000" w:rsidRPr="00000000" w14:paraId="00000226">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27">
      <w:pPr>
        <w:rPr>
          <w:sz w:val="22"/>
          <w:szCs w:val="22"/>
        </w:rPr>
      </w:pPr>
      <w:r w:rsidDel="00000000" w:rsidR="00000000" w:rsidRPr="00000000">
        <w:rPr>
          <w:rtl w:val="0"/>
        </w:rPr>
      </w:r>
    </w:p>
    <w:p w:rsidR="00000000" w:rsidDel="00000000" w:rsidP="00000000" w:rsidRDefault="00000000" w:rsidRPr="00000000" w14:paraId="00000228">
      <w:pPr>
        <w:rPr>
          <w:sz w:val="22"/>
          <w:szCs w:val="22"/>
        </w:rPr>
      </w:pPr>
      <w:r w:rsidDel="00000000" w:rsidR="00000000" w:rsidRPr="00000000">
        <w:rPr>
          <w:sz w:val="22"/>
          <w:szCs w:val="22"/>
          <w:rtl w:val="0"/>
        </w:rPr>
        <w:t xml:space="preserve">In the late 2010’s “Social Reproduction Theory” (SRT) appeared to offer an elaboration of an intersectional feminist critique capable of generating a critical position on the naturalization of class and social oppression. By SRT, we mean a variety of debates and positions around (often gendered, racialized, sexualized or otherwise devalued) “socially reproductive” labour and its systematic position within our current mode of production. This conversation was especially active within Art History in Western Europe and North America, opening perspectives onto art’s intersections with an “expanded field” of labour and identity. Since COVID-19 we have heard more than ever about a “crisis of care,” while attention to SRT has seemingly diminished. However, we argue that a growing cohort of Art Historians, and those who have stayed with SRT, are continuing this dialogue. We ask: Where does the SRT conversation stand today both in Canada and internationally? We invite papers which directly or indirectly consider questions of social reproduction at the level of artistic labour or its appearance in artistic form, queer social reproduction and Indigenous, decolonial, and Black radical critiques.</w:t>
      </w:r>
    </w:p>
    <w:p w:rsidR="00000000" w:rsidDel="00000000" w:rsidP="00000000" w:rsidRDefault="00000000" w:rsidRPr="00000000" w14:paraId="00000229">
      <w:pPr>
        <w:rPr>
          <w:sz w:val="22"/>
          <w:szCs w:val="22"/>
        </w:rPr>
      </w:pPr>
      <w:r w:rsidDel="00000000" w:rsidR="00000000" w:rsidRPr="00000000">
        <w:rPr>
          <w:rtl w:val="0"/>
        </w:rPr>
      </w:r>
    </w:p>
    <w:p w:rsidR="00000000" w:rsidDel="00000000" w:rsidP="00000000" w:rsidRDefault="00000000" w:rsidRPr="00000000" w14:paraId="0000022A">
      <w:pPr>
        <w:rPr>
          <w:sz w:val="22"/>
          <w:szCs w:val="22"/>
        </w:rPr>
      </w:pPr>
      <w:r w:rsidDel="00000000" w:rsidR="00000000" w:rsidRPr="00000000">
        <w:rPr>
          <w:sz w:val="22"/>
          <w:szCs w:val="22"/>
          <w:rtl w:val="0"/>
        </w:rPr>
        <w:t xml:space="preserve">Mots clés | Keywords: social reproduction, intersectionality, queer social reproduction</w:t>
      </w:r>
    </w:p>
    <w:p w:rsidR="00000000" w:rsidDel="00000000" w:rsidP="00000000" w:rsidRDefault="00000000" w:rsidRPr="00000000" w14:paraId="0000022B">
      <w:pPr>
        <w:rPr>
          <w:sz w:val="22"/>
          <w:szCs w:val="22"/>
        </w:rPr>
      </w:pPr>
      <w:r w:rsidDel="00000000" w:rsidR="00000000" w:rsidRPr="00000000">
        <w:rPr>
          <w:rtl w:val="0"/>
        </w:rPr>
      </w:r>
    </w:p>
    <w:p w:rsidR="00000000" w:rsidDel="00000000" w:rsidP="00000000" w:rsidRDefault="00000000" w:rsidRPr="00000000" w14:paraId="0000022C">
      <w:pPr>
        <w:pStyle w:val="Heading1"/>
        <w:spacing w:after="0" w:before="0" w:lineRule="auto"/>
        <w:rPr/>
      </w:pPr>
      <w:bookmarkStart w:colFirst="0" w:colLast="0" w:name="_heading=h.jzpz9oylv2kv" w:id="50"/>
      <w:bookmarkEnd w:id="50"/>
      <w:r w:rsidDel="00000000" w:rsidR="00000000" w:rsidRPr="00000000">
        <w:rPr>
          <w:rtl w:val="0"/>
        </w:rPr>
        <w:t xml:space="preserve">50. Research-Creation and the Visual Culture of Difference</w:t>
      </w:r>
    </w:p>
    <w:p w:rsidR="00000000" w:rsidDel="00000000" w:rsidP="00000000" w:rsidRDefault="00000000" w:rsidRPr="00000000" w14:paraId="0000022D">
      <w:pPr>
        <w:rPr>
          <w:sz w:val="22"/>
          <w:szCs w:val="22"/>
        </w:rPr>
      </w:pPr>
      <w:r w:rsidDel="00000000" w:rsidR="00000000" w:rsidRPr="00000000">
        <w:rPr>
          <w:sz w:val="22"/>
          <w:szCs w:val="22"/>
          <w:rtl w:val="0"/>
        </w:rPr>
        <w:t xml:space="preserve">Natasha Bissonauth, York University , </w:t>
      </w:r>
      <w:hyperlink r:id="rId81">
        <w:r w:rsidDel="00000000" w:rsidR="00000000" w:rsidRPr="00000000">
          <w:rPr>
            <w:color w:val="0563c1"/>
            <w:sz w:val="22"/>
            <w:szCs w:val="22"/>
            <w:u w:val="single"/>
            <w:rtl w:val="0"/>
          </w:rPr>
          <w:t xml:space="preserve">npb@yorku.ca</w:t>
        </w:r>
      </w:hyperlink>
      <w:r w:rsidDel="00000000" w:rsidR="00000000" w:rsidRPr="00000000">
        <w:rPr>
          <w:rtl w:val="0"/>
        </w:rPr>
      </w:r>
    </w:p>
    <w:p w:rsidR="00000000" w:rsidDel="00000000" w:rsidP="00000000" w:rsidRDefault="00000000" w:rsidRPr="00000000" w14:paraId="0000022E">
      <w:pPr>
        <w:rPr>
          <w:sz w:val="22"/>
          <w:szCs w:val="22"/>
        </w:rPr>
      </w:pPr>
      <w:r w:rsidDel="00000000" w:rsidR="00000000" w:rsidRPr="00000000">
        <w:rPr>
          <w:sz w:val="22"/>
          <w:szCs w:val="22"/>
          <w:rtl w:val="0"/>
        </w:rPr>
        <w:t xml:space="preserve">Yasmine Espert, York University, </w:t>
      </w:r>
      <w:hyperlink r:id="rId82">
        <w:r w:rsidDel="00000000" w:rsidR="00000000" w:rsidRPr="00000000">
          <w:rPr>
            <w:color w:val="0563c1"/>
            <w:sz w:val="22"/>
            <w:szCs w:val="22"/>
            <w:u w:val="single"/>
            <w:rtl w:val="0"/>
          </w:rPr>
          <w:t xml:space="preserve">dr.yasmine.espert@gmail.com</w:t>
        </w:r>
      </w:hyperlink>
      <w:r w:rsidDel="00000000" w:rsidR="00000000" w:rsidRPr="00000000">
        <w:rPr>
          <w:rtl w:val="0"/>
        </w:rPr>
      </w:r>
    </w:p>
    <w:p w:rsidR="00000000" w:rsidDel="00000000" w:rsidP="00000000" w:rsidRDefault="00000000" w:rsidRPr="00000000" w14:paraId="0000022F">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230">
      <w:pPr>
        <w:rPr>
          <w:sz w:val="22"/>
          <w:szCs w:val="22"/>
        </w:rPr>
      </w:pPr>
      <w:r w:rsidDel="00000000" w:rsidR="00000000" w:rsidRPr="00000000">
        <w:rPr>
          <w:rtl w:val="0"/>
        </w:rPr>
      </w:r>
    </w:p>
    <w:p w:rsidR="00000000" w:rsidDel="00000000" w:rsidP="00000000" w:rsidRDefault="00000000" w:rsidRPr="00000000" w14:paraId="00000231">
      <w:pPr>
        <w:rPr>
          <w:sz w:val="22"/>
          <w:szCs w:val="22"/>
        </w:rPr>
      </w:pPr>
      <w:r w:rsidDel="00000000" w:rsidR="00000000" w:rsidRPr="00000000">
        <w:rPr>
          <w:sz w:val="22"/>
          <w:szCs w:val="22"/>
          <w:rtl w:val="0"/>
        </w:rPr>
        <w:t xml:space="preserve">To frame research-creation as new and innovative risks crucial institutional amnesia. For historically marginalized folks, research-creation is, and has been, a political tactic and a push for creative freedom. If white supremacist and heteronormative policies create structural barriers for multidisciplinary artists, then the visual culture of difference across Black and Brown diasporas challenges the status quo. For example, in the 1980s, the UK Black Arts Movement witnessed artists like Eddie Chambers and Sunil Gupta curating and writing on art and difference—which they did out of necessity. This roundtable is inspired by under-recognized histories of research-creation like these. We understand the legacy of research-creation as open and embodied. By centering practitioners of colour, this roundtable emphasizes an approach to research-creation that disrupts institutional conventions. We invite artists, curators, and scholars of colour to discuss their current practice and their relationship to the visual culture of difference.</w:t>
      </w:r>
    </w:p>
    <w:p w:rsidR="00000000" w:rsidDel="00000000" w:rsidP="00000000" w:rsidRDefault="00000000" w:rsidRPr="00000000" w14:paraId="00000232">
      <w:pPr>
        <w:rPr>
          <w:sz w:val="22"/>
          <w:szCs w:val="22"/>
        </w:rPr>
      </w:pPr>
      <w:r w:rsidDel="00000000" w:rsidR="00000000" w:rsidRPr="00000000">
        <w:rPr>
          <w:rtl w:val="0"/>
        </w:rPr>
      </w:r>
    </w:p>
    <w:p w:rsidR="00000000" w:rsidDel="00000000" w:rsidP="00000000" w:rsidRDefault="00000000" w:rsidRPr="00000000" w14:paraId="00000233">
      <w:pPr>
        <w:rPr>
          <w:sz w:val="22"/>
          <w:szCs w:val="22"/>
        </w:rPr>
      </w:pPr>
      <w:r w:rsidDel="00000000" w:rsidR="00000000" w:rsidRPr="00000000">
        <w:rPr>
          <w:sz w:val="22"/>
          <w:szCs w:val="22"/>
          <w:rtl w:val="0"/>
        </w:rPr>
        <w:t xml:space="preserve">Mots clés | Keywords: research creation, artists of colour, institutional critique, 20th and 21st century, modern art, contemporary art</w:t>
      </w:r>
    </w:p>
    <w:p w:rsidR="00000000" w:rsidDel="00000000" w:rsidP="00000000" w:rsidRDefault="00000000" w:rsidRPr="00000000" w14:paraId="00000234">
      <w:pPr>
        <w:rPr>
          <w:sz w:val="22"/>
          <w:szCs w:val="22"/>
        </w:rPr>
      </w:pPr>
      <w:r w:rsidDel="00000000" w:rsidR="00000000" w:rsidRPr="00000000">
        <w:rPr>
          <w:rtl w:val="0"/>
        </w:rPr>
      </w:r>
    </w:p>
    <w:p w:rsidR="00000000" w:rsidDel="00000000" w:rsidP="00000000" w:rsidRDefault="00000000" w:rsidRPr="00000000" w14:paraId="00000235">
      <w:pPr>
        <w:pStyle w:val="Heading1"/>
        <w:spacing w:after="0" w:before="0" w:lineRule="auto"/>
        <w:rPr/>
      </w:pPr>
      <w:bookmarkStart w:colFirst="0" w:colLast="0" w:name="_heading=h.qjbnf9y88x6d" w:id="51"/>
      <w:bookmarkEnd w:id="51"/>
      <w:r w:rsidDel="00000000" w:rsidR="00000000" w:rsidRPr="00000000">
        <w:rPr>
          <w:rtl w:val="0"/>
        </w:rPr>
        <w:t xml:space="preserve">51. Research-Creation Caucus Roundtable: Research-(care)ation</w:t>
      </w:r>
    </w:p>
    <w:p w:rsidR="00000000" w:rsidDel="00000000" w:rsidP="00000000" w:rsidRDefault="00000000" w:rsidRPr="00000000" w14:paraId="00000236">
      <w:pPr>
        <w:rPr>
          <w:sz w:val="22"/>
          <w:szCs w:val="22"/>
        </w:rPr>
      </w:pPr>
      <w:r w:rsidDel="00000000" w:rsidR="00000000" w:rsidRPr="00000000">
        <w:rPr>
          <w:sz w:val="22"/>
          <w:szCs w:val="22"/>
          <w:rtl w:val="0"/>
        </w:rPr>
        <w:t xml:space="preserve">Stéfy McKnight, Carleton University, </w:t>
      </w:r>
      <w:hyperlink r:id="rId83">
        <w:r w:rsidDel="00000000" w:rsidR="00000000" w:rsidRPr="00000000">
          <w:rPr>
            <w:color w:val="0563c1"/>
            <w:sz w:val="22"/>
            <w:szCs w:val="22"/>
            <w:u w:val="single"/>
            <w:rtl w:val="0"/>
          </w:rPr>
          <w:t xml:space="preserve">stefy.mcknight@carleton.ca</w:t>
        </w:r>
      </w:hyperlink>
      <w:r w:rsidDel="00000000" w:rsidR="00000000" w:rsidRPr="00000000">
        <w:rPr>
          <w:rtl w:val="0"/>
        </w:rPr>
      </w:r>
    </w:p>
    <w:p w:rsidR="00000000" w:rsidDel="00000000" w:rsidP="00000000" w:rsidRDefault="00000000" w:rsidRPr="00000000" w14:paraId="00000237">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238">
      <w:pPr>
        <w:rPr>
          <w:sz w:val="22"/>
          <w:szCs w:val="22"/>
        </w:rPr>
      </w:pPr>
      <w:r w:rsidDel="00000000" w:rsidR="00000000" w:rsidRPr="00000000">
        <w:rPr>
          <w:rtl w:val="0"/>
        </w:rPr>
      </w:r>
    </w:p>
    <w:p w:rsidR="00000000" w:rsidDel="00000000" w:rsidP="00000000" w:rsidRDefault="00000000" w:rsidRPr="00000000" w14:paraId="00000239">
      <w:pPr>
        <w:rPr>
          <w:sz w:val="22"/>
          <w:szCs w:val="22"/>
        </w:rPr>
      </w:pPr>
      <w:r w:rsidDel="00000000" w:rsidR="00000000" w:rsidRPr="00000000">
        <w:rPr>
          <w:sz w:val="22"/>
          <w:szCs w:val="22"/>
          <w:rtl w:val="0"/>
        </w:rPr>
        <w:t xml:space="preserve">Since 2017, the UAAC Research-Creation Caucus has been hosting a series of roundtables that explore the needs of research-creationists across so called Canada. This year the topic of discussion is “research-(care)ation.” Research-(care)ation thinks about the generative ways that research-creation thinks, engages, and understands the world through methods of care, reciprocity and social justice. Perhaps most notable is its ability to care-fully interrogate and challenge institutions and western ways of knowing, through feminist, anti-colonial, and queer interventions of knowledge production. We are inviting proposals from research-creationists to share their work during a 7–10-minute presentation, that highlight how artistic research may act as an antidote for our current world. After the presentations, the floor will be open for more discussion about how we are engaging with this theme in our work and research.</w:t>
      </w:r>
    </w:p>
    <w:p w:rsidR="00000000" w:rsidDel="00000000" w:rsidP="00000000" w:rsidRDefault="00000000" w:rsidRPr="00000000" w14:paraId="0000023A">
      <w:pPr>
        <w:rPr>
          <w:sz w:val="22"/>
          <w:szCs w:val="22"/>
        </w:rPr>
      </w:pPr>
      <w:r w:rsidDel="00000000" w:rsidR="00000000" w:rsidRPr="00000000">
        <w:rPr>
          <w:rtl w:val="0"/>
        </w:rPr>
      </w:r>
    </w:p>
    <w:p w:rsidR="00000000" w:rsidDel="00000000" w:rsidP="00000000" w:rsidRDefault="00000000" w:rsidRPr="00000000" w14:paraId="0000023B">
      <w:pPr>
        <w:rPr>
          <w:sz w:val="22"/>
          <w:szCs w:val="22"/>
        </w:rPr>
      </w:pPr>
      <w:r w:rsidDel="00000000" w:rsidR="00000000" w:rsidRPr="00000000">
        <w:rPr>
          <w:sz w:val="22"/>
          <w:szCs w:val="22"/>
          <w:rtl w:val="0"/>
        </w:rPr>
        <w:t xml:space="preserve">Mots clés | Keywords: research-creation, healing, care, art research, decolonization, disruption</w:t>
      </w:r>
    </w:p>
    <w:p w:rsidR="00000000" w:rsidDel="00000000" w:rsidP="00000000" w:rsidRDefault="00000000" w:rsidRPr="00000000" w14:paraId="0000023C">
      <w:pPr>
        <w:rPr>
          <w:sz w:val="22"/>
          <w:szCs w:val="22"/>
        </w:rPr>
      </w:pPr>
      <w:r w:rsidDel="00000000" w:rsidR="00000000" w:rsidRPr="00000000">
        <w:rPr>
          <w:rtl w:val="0"/>
        </w:rPr>
      </w:r>
    </w:p>
    <w:p w:rsidR="00000000" w:rsidDel="00000000" w:rsidP="00000000" w:rsidRDefault="00000000" w:rsidRPr="00000000" w14:paraId="0000023D">
      <w:pPr>
        <w:pStyle w:val="Heading1"/>
        <w:spacing w:after="0" w:before="0" w:lineRule="auto"/>
        <w:rPr/>
      </w:pPr>
      <w:bookmarkStart w:colFirst="0" w:colLast="0" w:name="_heading=h.zby8fo4fhw1g" w:id="52"/>
      <w:bookmarkEnd w:id="52"/>
      <w:r w:rsidDel="00000000" w:rsidR="00000000" w:rsidRPr="00000000">
        <w:rPr>
          <w:rtl w:val="0"/>
        </w:rPr>
        <w:t xml:space="preserve">52. Revisiting the Early Modern Green Spaces</w:t>
      </w:r>
    </w:p>
    <w:p w:rsidR="00000000" w:rsidDel="00000000" w:rsidP="00000000" w:rsidRDefault="00000000" w:rsidRPr="00000000" w14:paraId="0000023E">
      <w:pPr>
        <w:rPr>
          <w:sz w:val="22"/>
          <w:szCs w:val="22"/>
        </w:rPr>
      </w:pPr>
      <w:r w:rsidDel="00000000" w:rsidR="00000000" w:rsidRPr="00000000">
        <w:rPr>
          <w:sz w:val="22"/>
          <w:szCs w:val="22"/>
          <w:rtl w:val="0"/>
        </w:rPr>
        <w:t xml:space="preserve">Iraboty Kazi, Western University, </w:t>
      </w:r>
      <w:hyperlink r:id="rId84">
        <w:r w:rsidDel="00000000" w:rsidR="00000000" w:rsidRPr="00000000">
          <w:rPr>
            <w:color w:val="0563c1"/>
            <w:sz w:val="22"/>
            <w:szCs w:val="22"/>
            <w:u w:val="single"/>
            <w:rtl w:val="0"/>
          </w:rPr>
          <w:t xml:space="preserve">arial1088@gmail.com</w:t>
        </w:r>
      </w:hyperlink>
      <w:r w:rsidDel="00000000" w:rsidR="00000000" w:rsidRPr="00000000">
        <w:rPr>
          <w:rtl w:val="0"/>
        </w:rPr>
      </w:r>
    </w:p>
    <w:p w:rsidR="00000000" w:rsidDel="00000000" w:rsidP="00000000" w:rsidRDefault="00000000" w:rsidRPr="00000000" w14:paraId="0000023F">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40">
      <w:pPr>
        <w:rPr>
          <w:sz w:val="22"/>
          <w:szCs w:val="22"/>
        </w:rPr>
      </w:pPr>
      <w:r w:rsidDel="00000000" w:rsidR="00000000" w:rsidRPr="00000000">
        <w:rPr>
          <w:rtl w:val="0"/>
        </w:rPr>
      </w:r>
    </w:p>
    <w:p w:rsidR="00000000" w:rsidDel="00000000" w:rsidP="00000000" w:rsidRDefault="00000000" w:rsidRPr="00000000" w14:paraId="00000241">
      <w:pPr>
        <w:rPr>
          <w:sz w:val="22"/>
          <w:szCs w:val="22"/>
        </w:rPr>
      </w:pPr>
      <w:r w:rsidDel="00000000" w:rsidR="00000000" w:rsidRPr="00000000">
        <w:rPr>
          <w:sz w:val="22"/>
          <w:szCs w:val="22"/>
          <w:rtl w:val="0"/>
        </w:rPr>
        <w:t xml:space="preserve">Early modern (1400–1700) interest in nature is made evident by the revival of villa gardens, the popularity of the pastoral in painting, theatre, music, and music, the fascination with the scientific properties and aesthetic qualities of plants, and creation of botanical gardens. While the complexities of early modern green spaces have been well-documented by scholars (such as Jodi Cranston, Karen Hope Goodchild, Natsumi Nonaka, and Paul Barolsky), their connections to the twentieth- and twenty-first century works deserve more attention. This panel will centre around art, film, and literature that perpetuate, remediate, and/or challenge ideas and practices surrounding early modern representations of nature. Contributions to this panel may address (but are by no means limited to) the following topics and themes: colonization or decolonization, LGBTQIA+ perspectives, ecofeminism, sustainability, transnationalism, migration, heterotopias and other theories of space, and posthumanism.</w:t>
      </w:r>
    </w:p>
    <w:p w:rsidR="00000000" w:rsidDel="00000000" w:rsidP="00000000" w:rsidRDefault="00000000" w:rsidRPr="00000000" w14:paraId="00000242">
      <w:pPr>
        <w:rPr>
          <w:sz w:val="22"/>
          <w:szCs w:val="22"/>
        </w:rPr>
      </w:pPr>
      <w:r w:rsidDel="00000000" w:rsidR="00000000" w:rsidRPr="00000000">
        <w:rPr>
          <w:rtl w:val="0"/>
        </w:rPr>
      </w:r>
    </w:p>
    <w:p w:rsidR="00000000" w:rsidDel="00000000" w:rsidP="00000000" w:rsidRDefault="00000000" w:rsidRPr="00000000" w14:paraId="00000243">
      <w:pPr>
        <w:rPr>
          <w:sz w:val="22"/>
          <w:szCs w:val="22"/>
        </w:rPr>
      </w:pPr>
      <w:r w:rsidDel="00000000" w:rsidR="00000000" w:rsidRPr="00000000">
        <w:rPr>
          <w:sz w:val="22"/>
          <w:szCs w:val="22"/>
          <w:rtl w:val="0"/>
        </w:rPr>
        <w:t xml:space="preserve">Mots clés | Keywords:</w:t>
        <w:tab/>
        <w:t xml:space="preserve">Renaissance, nature, art, green, pastoral</w:t>
      </w:r>
    </w:p>
    <w:p w:rsidR="00000000" w:rsidDel="00000000" w:rsidP="00000000" w:rsidRDefault="00000000" w:rsidRPr="00000000" w14:paraId="00000244">
      <w:pPr>
        <w:rPr>
          <w:sz w:val="22"/>
          <w:szCs w:val="22"/>
        </w:rPr>
      </w:pPr>
      <w:r w:rsidDel="00000000" w:rsidR="00000000" w:rsidRPr="00000000">
        <w:rPr>
          <w:rtl w:val="0"/>
        </w:rPr>
      </w:r>
    </w:p>
    <w:p w:rsidR="00000000" w:rsidDel="00000000" w:rsidP="00000000" w:rsidRDefault="00000000" w:rsidRPr="00000000" w14:paraId="00000245">
      <w:pPr>
        <w:pStyle w:val="Heading1"/>
        <w:spacing w:after="0" w:before="0" w:lineRule="auto"/>
        <w:rPr/>
      </w:pPr>
      <w:bookmarkStart w:colFirst="0" w:colLast="0" w:name="_heading=h.y70rysrrutwm" w:id="53"/>
      <w:bookmarkEnd w:id="53"/>
      <w:r w:rsidDel="00000000" w:rsidR="00000000" w:rsidRPr="00000000">
        <w:rPr>
          <w:rtl w:val="0"/>
        </w:rPr>
        <w:t xml:space="preserve">53. Room for Everyone: Opening Doors for Artist-parents and Their Families</w:t>
      </w:r>
    </w:p>
    <w:p w:rsidR="00000000" w:rsidDel="00000000" w:rsidP="00000000" w:rsidRDefault="00000000" w:rsidRPr="00000000" w14:paraId="00000246">
      <w:pPr>
        <w:rPr>
          <w:sz w:val="22"/>
          <w:szCs w:val="22"/>
        </w:rPr>
      </w:pPr>
      <w:r w:rsidDel="00000000" w:rsidR="00000000" w:rsidRPr="00000000">
        <w:rPr>
          <w:sz w:val="22"/>
          <w:szCs w:val="22"/>
          <w:rtl w:val="0"/>
        </w:rPr>
        <w:t xml:space="preserve">Sarah Cullen, MOTHRA: Artist-Parent Project, </w:t>
      </w:r>
      <w:hyperlink r:id="rId85">
        <w:r w:rsidDel="00000000" w:rsidR="00000000" w:rsidRPr="00000000">
          <w:rPr>
            <w:color w:val="0563c1"/>
            <w:sz w:val="22"/>
            <w:szCs w:val="22"/>
            <w:u w:val="single"/>
            <w:rtl w:val="0"/>
          </w:rPr>
          <w:t xml:space="preserve">sarahvbcullen@gmail.com</w:t>
        </w:r>
      </w:hyperlink>
      <w:r w:rsidDel="00000000" w:rsidR="00000000" w:rsidRPr="00000000">
        <w:rPr>
          <w:rtl w:val="0"/>
        </w:rPr>
      </w:r>
    </w:p>
    <w:p w:rsidR="00000000" w:rsidDel="00000000" w:rsidP="00000000" w:rsidRDefault="00000000" w:rsidRPr="00000000" w14:paraId="00000247">
      <w:pPr>
        <w:rPr>
          <w:sz w:val="22"/>
          <w:szCs w:val="22"/>
        </w:rPr>
      </w:pPr>
      <w:r w:rsidDel="00000000" w:rsidR="00000000" w:rsidRPr="00000000">
        <w:rPr>
          <w:sz w:val="22"/>
          <w:szCs w:val="22"/>
          <w:rtl w:val="0"/>
        </w:rPr>
        <w:t xml:space="preserve">Kerri-Lynn Reeves, MacEwan University, </w:t>
      </w:r>
      <w:hyperlink r:id="rId86">
        <w:r w:rsidDel="00000000" w:rsidR="00000000" w:rsidRPr="00000000">
          <w:rPr>
            <w:color w:val="0563c1"/>
            <w:sz w:val="22"/>
            <w:szCs w:val="22"/>
            <w:u w:val="single"/>
            <w:rtl w:val="0"/>
          </w:rPr>
          <w:t xml:space="preserve">reevesk8@macewan.ca</w:t>
        </w:r>
      </w:hyperlink>
      <w:r w:rsidDel="00000000" w:rsidR="00000000" w:rsidRPr="00000000">
        <w:rPr>
          <w:rtl w:val="0"/>
        </w:rPr>
      </w:r>
    </w:p>
    <w:p w:rsidR="00000000" w:rsidDel="00000000" w:rsidP="00000000" w:rsidRDefault="00000000" w:rsidRPr="00000000" w14:paraId="00000248">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249">
      <w:pPr>
        <w:rPr>
          <w:sz w:val="22"/>
          <w:szCs w:val="22"/>
        </w:rPr>
      </w:pPr>
      <w:r w:rsidDel="00000000" w:rsidR="00000000" w:rsidRPr="00000000">
        <w:rPr>
          <w:rtl w:val="0"/>
        </w:rPr>
      </w:r>
    </w:p>
    <w:p w:rsidR="00000000" w:rsidDel="00000000" w:rsidP="00000000" w:rsidRDefault="00000000" w:rsidRPr="00000000" w14:paraId="0000024A">
      <w:pPr>
        <w:rPr>
          <w:sz w:val="22"/>
          <w:szCs w:val="22"/>
        </w:rPr>
      </w:pPr>
      <w:r w:rsidDel="00000000" w:rsidR="00000000" w:rsidRPr="00000000">
        <w:rPr>
          <w:sz w:val="22"/>
          <w:szCs w:val="22"/>
          <w:rtl w:val="0"/>
        </w:rPr>
        <w:t xml:space="preserve">Over the last ten years a discussion has developed around how artist/academic-parents can achieve parity with artists/academics who are neither parents nor caregivers. For the most part this has been happening online, but it has been slowly making its way into exhibitions, into print, and into artist residencies. To be taken seriously in most fields you are expected to sever links with personal relationships—such as family—in order to achieve success. This roundtable discussion features participants who interrogate why we persist with this patriarchal mode of working. Why do we still demand “a room of one’s own” even when this is either unattainable or undesirable to many? Is there no value and inspiration in messy, vulnerable, interrupted, shared spaces, and the collective life that takes place there? How does art change when we admit to these conditions, and to our lives as carers?</w:t>
      </w:r>
    </w:p>
    <w:p w:rsidR="00000000" w:rsidDel="00000000" w:rsidP="00000000" w:rsidRDefault="00000000" w:rsidRPr="00000000" w14:paraId="0000024B">
      <w:pPr>
        <w:rPr>
          <w:sz w:val="22"/>
          <w:szCs w:val="22"/>
        </w:rPr>
      </w:pPr>
      <w:r w:rsidDel="00000000" w:rsidR="00000000" w:rsidRPr="00000000">
        <w:rPr>
          <w:rtl w:val="0"/>
        </w:rPr>
      </w:r>
    </w:p>
    <w:p w:rsidR="00000000" w:rsidDel="00000000" w:rsidP="00000000" w:rsidRDefault="00000000" w:rsidRPr="00000000" w14:paraId="0000024C">
      <w:pPr>
        <w:rPr>
          <w:sz w:val="22"/>
          <w:szCs w:val="22"/>
        </w:rPr>
      </w:pPr>
      <w:r w:rsidDel="00000000" w:rsidR="00000000" w:rsidRPr="00000000">
        <w:rPr>
          <w:sz w:val="22"/>
          <w:szCs w:val="22"/>
          <w:rtl w:val="0"/>
        </w:rPr>
        <w:t xml:space="preserve">Mots clés | Keywords: Artist-Parent, collective, intersectional-feminism </w:t>
      </w:r>
    </w:p>
    <w:p w:rsidR="00000000" w:rsidDel="00000000" w:rsidP="00000000" w:rsidRDefault="00000000" w:rsidRPr="00000000" w14:paraId="0000024D">
      <w:pPr>
        <w:rPr>
          <w:sz w:val="22"/>
          <w:szCs w:val="22"/>
        </w:rPr>
      </w:pPr>
      <w:r w:rsidDel="00000000" w:rsidR="00000000" w:rsidRPr="00000000">
        <w:rPr>
          <w:rtl w:val="0"/>
        </w:rPr>
      </w:r>
    </w:p>
    <w:p w:rsidR="00000000" w:rsidDel="00000000" w:rsidP="00000000" w:rsidRDefault="00000000" w:rsidRPr="00000000" w14:paraId="0000024E">
      <w:pPr>
        <w:pStyle w:val="Heading1"/>
        <w:spacing w:after="0" w:before="0" w:lineRule="auto"/>
        <w:rPr/>
      </w:pPr>
      <w:bookmarkStart w:colFirst="0" w:colLast="0" w:name="_heading=h.9dmkn2kb0xa5" w:id="54"/>
      <w:bookmarkEnd w:id="54"/>
      <w:r w:rsidDel="00000000" w:rsidR="00000000" w:rsidRPr="00000000">
        <w:rPr>
          <w:rtl w:val="0"/>
        </w:rPr>
        <w:t xml:space="preserve">54. Sizing up the Local: Situating the Subject of Micro-art-history</w:t>
      </w:r>
    </w:p>
    <w:p w:rsidR="00000000" w:rsidDel="00000000" w:rsidP="00000000" w:rsidRDefault="00000000" w:rsidRPr="00000000" w14:paraId="0000024F">
      <w:pPr>
        <w:rPr>
          <w:sz w:val="22"/>
          <w:szCs w:val="22"/>
        </w:rPr>
      </w:pPr>
      <w:r w:rsidDel="00000000" w:rsidR="00000000" w:rsidRPr="00000000">
        <w:rPr>
          <w:sz w:val="22"/>
          <w:szCs w:val="22"/>
          <w:rtl w:val="0"/>
        </w:rPr>
        <w:t xml:space="preserve">Martha Langford, Concordia University, </w:t>
      </w:r>
      <w:hyperlink r:id="rId87">
        <w:r w:rsidDel="00000000" w:rsidR="00000000" w:rsidRPr="00000000">
          <w:rPr>
            <w:color w:val="0563c1"/>
            <w:sz w:val="22"/>
            <w:szCs w:val="22"/>
            <w:u w:val="single"/>
            <w:rtl w:val="0"/>
          </w:rPr>
          <w:t xml:space="preserve">martha.langford@concordia.ca</w:t>
        </w:r>
      </w:hyperlink>
      <w:r w:rsidDel="00000000" w:rsidR="00000000" w:rsidRPr="00000000">
        <w:rPr>
          <w:rtl w:val="0"/>
        </w:rPr>
      </w:r>
    </w:p>
    <w:p w:rsidR="00000000" w:rsidDel="00000000" w:rsidP="00000000" w:rsidRDefault="00000000" w:rsidRPr="00000000" w14:paraId="00000250">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51">
      <w:pPr>
        <w:rPr>
          <w:sz w:val="22"/>
          <w:szCs w:val="22"/>
        </w:rPr>
      </w:pPr>
      <w:r w:rsidDel="00000000" w:rsidR="00000000" w:rsidRPr="00000000">
        <w:rPr>
          <w:rtl w:val="0"/>
        </w:rPr>
      </w:r>
    </w:p>
    <w:p w:rsidR="00000000" w:rsidDel="00000000" w:rsidP="00000000" w:rsidRDefault="00000000" w:rsidRPr="00000000" w14:paraId="00000252">
      <w:pPr>
        <w:rPr>
          <w:sz w:val="22"/>
          <w:szCs w:val="22"/>
        </w:rPr>
      </w:pPr>
      <w:r w:rsidDel="00000000" w:rsidR="00000000" w:rsidRPr="00000000">
        <w:rPr>
          <w:sz w:val="22"/>
          <w:szCs w:val="22"/>
          <w:rtl w:val="0"/>
        </w:rPr>
        <w:t xml:space="preserve">I once asked an abstract painter how he determined the size of the canvas that he would be acting upon: “It’s the limit of my reach,” he answered, “I need to be able to get my hands around it.” It seemed to me the perfect encapsulation of the phenomenological attitude (further research revealed it as a trope). Conceptual art similarly explored the physical limits and mindfulness of bounded space—walking, mapping, drawing parentheses around. More current examples include the performing body as an archive; oral histories of craft or craftivist circles; or writing object-lives from the holdings of a diasporic historical society. Global and local are entangled. Studying the local—writing from within one’s ideational village—remains crucial, but defining a micro-art-historical project is increasingly daunting. This call for papers appeals to art historians, theorists, and practitioners who have braved the anecdote and excavated the footnote to situate their work.</w:t>
      </w:r>
    </w:p>
    <w:p w:rsidR="00000000" w:rsidDel="00000000" w:rsidP="00000000" w:rsidRDefault="00000000" w:rsidRPr="00000000" w14:paraId="00000253">
      <w:pPr>
        <w:rPr>
          <w:sz w:val="22"/>
          <w:szCs w:val="22"/>
        </w:rPr>
      </w:pPr>
      <w:r w:rsidDel="00000000" w:rsidR="00000000" w:rsidRPr="00000000">
        <w:rPr>
          <w:rtl w:val="0"/>
        </w:rPr>
      </w:r>
    </w:p>
    <w:p w:rsidR="00000000" w:rsidDel="00000000" w:rsidP="00000000" w:rsidRDefault="00000000" w:rsidRPr="00000000" w14:paraId="00000254">
      <w:pPr>
        <w:rPr>
          <w:sz w:val="22"/>
          <w:szCs w:val="22"/>
        </w:rPr>
      </w:pPr>
      <w:r w:rsidDel="00000000" w:rsidR="00000000" w:rsidRPr="00000000">
        <w:rPr>
          <w:sz w:val="22"/>
          <w:szCs w:val="22"/>
          <w:rtl w:val="0"/>
        </w:rPr>
        <w:t xml:space="preserve">Mots clés | Keywords: local, global, historiography, methodology</w:t>
      </w:r>
    </w:p>
    <w:p w:rsidR="00000000" w:rsidDel="00000000" w:rsidP="00000000" w:rsidRDefault="00000000" w:rsidRPr="00000000" w14:paraId="00000255">
      <w:pPr>
        <w:rPr>
          <w:sz w:val="22"/>
          <w:szCs w:val="22"/>
        </w:rPr>
      </w:pPr>
      <w:r w:rsidDel="00000000" w:rsidR="00000000" w:rsidRPr="00000000">
        <w:rPr>
          <w:rtl w:val="0"/>
        </w:rPr>
      </w:r>
    </w:p>
    <w:p w:rsidR="00000000" w:rsidDel="00000000" w:rsidP="00000000" w:rsidRDefault="00000000" w:rsidRPr="00000000" w14:paraId="00000256">
      <w:pPr>
        <w:pStyle w:val="Heading1"/>
        <w:spacing w:after="0" w:before="0" w:lineRule="auto"/>
        <w:rPr/>
      </w:pPr>
      <w:bookmarkStart w:colFirst="0" w:colLast="0" w:name="_heading=h.1528nub8z660" w:id="55"/>
      <w:bookmarkEnd w:id="55"/>
      <w:r w:rsidDel="00000000" w:rsidR="00000000" w:rsidRPr="00000000">
        <w:rPr>
          <w:rtl w:val="0"/>
        </w:rPr>
        <w:t xml:space="preserve">55. Speculative Methods and Alternative Archives in Art Historical Practice</w:t>
      </w:r>
    </w:p>
    <w:p w:rsidR="00000000" w:rsidDel="00000000" w:rsidP="00000000" w:rsidRDefault="00000000" w:rsidRPr="00000000" w14:paraId="00000257">
      <w:pPr>
        <w:rPr>
          <w:sz w:val="22"/>
          <w:szCs w:val="22"/>
        </w:rPr>
      </w:pPr>
      <w:r w:rsidDel="00000000" w:rsidR="00000000" w:rsidRPr="00000000">
        <w:rPr>
          <w:sz w:val="22"/>
          <w:szCs w:val="22"/>
          <w:rtl w:val="0"/>
        </w:rPr>
        <w:t xml:space="preserve">Nikki Georgopulos, University of British Columbia, </w:t>
      </w:r>
      <w:hyperlink r:id="rId88">
        <w:r w:rsidDel="00000000" w:rsidR="00000000" w:rsidRPr="00000000">
          <w:rPr>
            <w:color w:val="0563c1"/>
            <w:sz w:val="22"/>
            <w:szCs w:val="22"/>
            <w:u w:val="single"/>
            <w:rtl w:val="0"/>
          </w:rPr>
          <w:t xml:space="preserve">nikki.georgopulos@ubc.ca</w:t>
        </w:r>
      </w:hyperlink>
      <w:r w:rsidDel="00000000" w:rsidR="00000000" w:rsidRPr="00000000">
        <w:rPr>
          <w:rtl w:val="0"/>
        </w:rPr>
      </w:r>
    </w:p>
    <w:p w:rsidR="00000000" w:rsidDel="00000000" w:rsidP="00000000" w:rsidRDefault="00000000" w:rsidRPr="00000000" w14:paraId="00000258">
      <w:pPr>
        <w:rPr>
          <w:sz w:val="22"/>
          <w:szCs w:val="22"/>
        </w:rPr>
      </w:pPr>
      <w:r w:rsidDel="00000000" w:rsidR="00000000" w:rsidRPr="00000000">
        <w:rPr>
          <w:sz w:val="22"/>
          <w:szCs w:val="22"/>
          <w:rtl w:val="0"/>
        </w:rPr>
        <w:t xml:space="preserve">Paula Burleigh, Allegheny College, pburleigh@allegheny.edu</w:t>
        <w:tab/>
      </w:r>
    </w:p>
    <w:p w:rsidR="00000000" w:rsidDel="00000000" w:rsidP="00000000" w:rsidRDefault="00000000" w:rsidRPr="00000000" w14:paraId="00000259">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5A">
      <w:pPr>
        <w:rPr>
          <w:sz w:val="22"/>
          <w:szCs w:val="22"/>
        </w:rPr>
      </w:pPr>
      <w:r w:rsidDel="00000000" w:rsidR="00000000" w:rsidRPr="00000000">
        <w:rPr>
          <w:rtl w:val="0"/>
        </w:rPr>
      </w:r>
    </w:p>
    <w:p w:rsidR="00000000" w:rsidDel="00000000" w:rsidP="00000000" w:rsidRDefault="00000000" w:rsidRPr="00000000" w14:paraId="0000025B">
      <w:pPr>
        <w:rPr>
          <w:sz w:val="22"/>
          <w:szCs w:val="22"/>
        </w:rPr>
      </w:pPr>
      <w:r w:rsidDel="00000000" w:rsidR="00000000" w:rsidRPr="00000000">
        <w:rPr>
          <w:sz w:val="22"/>
          <w:szCs w:val="22"/>
          <w:rtl w:val="0"/>
        </w:rPr>
        <w:t xml:space="preserve">As the discipline and practice of art history continues to be upended and amended, this panel investigates the ways in which research methods beyond the normative scholarly apparatus and evidentiary hierarchies can be brought to bear in our field. Taking cues from the work of Saidiya Hartman, we invite presentations on the application of critical fabulation, counter-archives, and other forms of speculative play to art historical materials. Moreover, we invite contributions that make explicit the necessarily personal (and, by extension, political) nature of scholarship; how might our understanding of art history and its methodologies change when we remove the imaginary boundary between our subjects and our subjectivities? Following a lively panel that engaged such themes within the realm of contemporary art and art historical practice at CAA 2023, we are specifically looking for papers that apply such methods to global, non-contemporary topics from any historical period.</w:t>
      </w:r>
    </w:p>
    <w:p w:rsidR="00000000" w:rsidDel="00000000" w:rsidP="00000000" w:rsidRDefault="00000000" w:rsidRPr="00000000" w14:paraId="0000025C">
      <w:pPr>
        <w:rPr>
          <w:sz w:val="22"/>
          <w:szCs w:val="22"/>
        </w:rPr>
      </w:pPr>
      <w:r w:rsidDel="00000000" w:rsidR="00000000" w:rsidRPr="00000000">
        <w:rPr>
          <w:rtl w:val="0"/>
        </w:rPr>
      </w:r>
    </w:p>
    <w:p w:rsidR="00000000" w:rsidDel="00000000" w:rsidP="00000000" w:rsidRDefault="00000000" w:rsidRPr="00000000" w14:paraId="0000025D">
      <w:pPr>
        <w:rPr>
          <w:sz w:val="22"/>
          <w:szCs w:val="22"/>
        </w:rPr>
      </w:pPr>
      <w:r w:rsidDel="00000000" w:rsidR="00000000" w:rsidRPr="00000000">
        <w:rPr>
          <w:sz w:val="22"/>
          <w:szCs w:val="22"/>
          <w:rtl w:val="0"/>
        </w:rPr>
        <w:t xml:space="preserve">Mots clés | Keywords: critical fabulation, archives, speculation, new methodologies</w:t>
      </w:r>
    </w:p>
    <w:p w:rsidR="00000000" w:rsidDel="00000000" w:rsidP="00000000" w:rsidRDefault="00000000" w:rsidRPr="00000000" w14:paraId="0000025E">
      <w:pPr>
        <w:rPr>
          <w:sz w:val="22"/>
          <w:szCs w:val="22"/>
        </w:rPr>
      </w:pPr>
      <w:r w:rsidDel="00000000" w:rsidR="00000000" w:rsidRPr="00000000">
        <w:rPr>
          <w:rtl w:val="0"/>
        </w:rPr>
      </w:r>
    </w:p>
    <w:p w:rsidR="00000000" w:rsidDel="00000000" w:rsidP="00000000" w:rsidRDefault="00000000" w:rsidRPr="00000000" w14:paraId="0000025F">
      <w:pPr>
        <w:pStyle w:val="Heading1"/>
        <w:spacing w:after="0" w:before="0" w:lineRule="auto"/>
        <w:rPr/>
      </w:pPr>
      <w:bookmarkStart w:colFirst="0" w:colLast="0" w:name="_heading=h.fsy2lndy6jc3" w:id="56"/>
      <w:bookmarkEnd w:id="56"/>
      <w:r w:rsidDel="00000000" w:rsidR="00000000" w:rsidRPr="00000000">
        <w:rPr>
          <w:rtl w:val="0"/>
        </w:rPr>
        <w:t xml:space="preserve">56. Strategies for Impermanent Mark-Making in Public Space</w:t>
      </w:r>
    </w:p>
    <w:p w:rsidR="00000000" w:rsidDel="00000000" w:rsidP="00000000" w:rsidRDefault="00000000" w:rsidRPr="00000000" w14:paraId="00000260">
      <w:pPr>
        <w:rPr>
          <w:sz w:val="22"/>
          <w:szCs w:val="22"/>
        </w:rPr>
      </w:pPr>
      <w:r w:rsidDel="00000000" w:rsidR="00000000" w:rsidRPr="00000000">
        <w:rPr>
          <w:sz w:val="22"/>
          <w:szCs w:val="22"/>
          <w:rtl w:val="0"/>
        </w:rPr>
        <w:t xml:space="preserve">Kari Cwynar, Concordia University, </w:t>
      </w:r>
      <w:hyperlink r:id="rId89">
        <w:r w:rsidDel="00000000" w:rsidR="00000000" w:rsidRPr="00000000">
          <w:rPr>
            <w:color w:val="0563c1"/>
            <w:sz w:val="22"/>
            <w:szCs w:val="22"/>
            <w:u w:val="single"/>
            <w:rtl w:val="0"/>
          </w:rPr>
          <w:t xml:space="preserve">kari.cwynar@gmail.com</w:t>
        </w:r>
      </w:hyperlink>
      <w:r w:rsidDel="00000000" w:rsidR="00000000" w:rsidRPr="00000000">
        <w:rPr>
          <w:rtl w:val="0"/>
        </w:rPr>
      </w:r>
    </w:p>
    <w:p w:rsidR="00000000" w:rsidDel="00000000" w:rsidP="00000000" w:rsidRDefault="00000000" w:rsidRPr="00000000" w14:paraId="00000261">
      <w:pPr>
        <w:rPr>
          <w:sz w:val="22"/>
          <w:szCs w:val="22"/>
        </w:rPr>
      </w:pPr>
      <w:r w:rsidDel="00000000" w:rsidR="00000000" w:rsidRPr="00000000">
        <w:rPr>
          <w:sz w:val="22"/>
          <w:szCs w:val="22"/>
          <w:rtl w:val="0"/>
        </w:rPr>
        <w:t xml:space="preserve">Session type: combined format</w:t>
      </w:r>
    </w:p>
    <w:p w:rsidR="00000000" w:rsidDel="00000000" w:rsidP="00000000" w:rsidRDefault="00000000" w:rsidRPr="00000000" w14:paraId="00000262">
      <w:pPr>
        <w:rPr>
          <w:sz w:val="22"/>
          <w:szCs w:val="22"/>
        </w:rPr>
      </w:pPr>
      <w:r w:rsidDel="00000000" w:rsidR="00000000" w:rsidRPr="00000000">
        <w:rPr>
          <w:rtl w:val="0"/>
        </w:rPr>
      </w:r>
    </w:p>
    <w:p w:rsidR="00000000" w:rsidDel="00000000" w:rsidP="00000000" w:rsidRDefault="00000000" w:rsidRPr="00000000" w14:paraId="00000263">
      <w:pPr>
        <w:rPr>
          <w:sz w:val="22"/>
          <w:szCs w:val="22"/>
        </w:rPr>
      </w:pPr>
      <w:r w:rsidDel="00000000" w:rsidR="00000000" w:rsidRPr="00000000">
        <w:rPr>
          <w:sz w:val="22"/>
          <w:szCs w:val="22"/>
          <w:rtl w:val="0"/>
        </w:rPr>
        <w:t xml:space="preserve">In Banff in 1991, artist Rebecca Belmore performed the first of many iterations of her sculptural performance, Ayum-ee-aawach Oomama-mowan: Speaking to Their Mother, in which she invited Indigenous peers and community members to speak directly to the land through a giant megaphone, in response to the colonial violence perpetuated by the recent Kahnesatà:ke resistance. With Belmore’s work as the starting point, this session traces the impact of ephemeral forms of artmaking in public spaces. How have artists used voice, gesture, temporary intervention outside of gallery walls? What factors have contributed to the resonance and longevity of temporary projects like Belmore’s, decades later? This session seeks to build new vocabularies for art in public space in Canada, inviting deep dives into individual artworks, programs and sites, as well as considerations of temporality, presence, documentation and audience, and methodologies for impermanent mark-making in urban and rural environments.</w:t>
      </w:r>
    </w:p>
    <w:p w:rsidR="00000000" w:rsidDel="00000000" w:rsidP="00000000" w:rsidRDefault="00000000" w:rsidRPr="00000000" w14:paraId="00000264">
      <w:pPr>
        <w:rPr>
          <w:sz w:val="22"/>
          <w:szCs w:val="22"/>
        </w:rPr>
      </w:pPr>
      <w:r w:rsidDel="00000000" w:rsidR="00000000" w:rsidRPr="00000000">
        <w:rPr>
          <w:rtl w:val="0"/>
        </w:rPr>
      </w:r>
    </w:p>
    <w:p w:rsidR="00000000" w:rsidDel="00000000" w:rsidP="00000000" w:rsidRDefault="00000000" w:rsidRPr="00000000" w14:paraId="00000265">
      <w:pPr>
        <w:rPr>
          <w:sz w:val="22"/>
          <w:szCs w:val="22"/>
        </w:rPr>
      </w:pPr>
      <w:r w:rsidDel="00000000" w:rsidR="00000000" w:rsidRPr="00000000">
        <w:rPr>
          <w:sz w:val="22"/>
          <w:szCs w:val="22"/>
          <w:rtl w:val="0"/>
        </w:rPr>
        <w:t xml:space="preserve">Mots clés | Keywords: public space, temporality, land, performance, site</w:t>
      </w:r>
    </w:p>
    <w:p w:rsidR="00000000" w:rsidDel="00000000" w:rsidP="00000000" w:rsidRDefault="00000000" w:rsidRPr="00000000" w14:paraId="00000266">
      <w:pPr>
        <w:rPr>
          <w:sz w:val="22"/>
          <w:szCs w:val="22"/>
        </w:rPr>
      </w:pPr>
      <w:r w:rsidDel="00000000" w:rsidR="00000000" w:rsidRPr="00000000">
        <w:rPr>
          <w:rtl w:val="0"/>
        </w:rPr>
      </w:r>
    </w:p>
    <w:p w:rsidR="00000000" w:rsidDel="00000000" w:rsidP="00000000" w:rsidRDefault="00000000" w:rsidRPr="00000000" w14:paraId="00000267">
      <w:pPr>
        <w:pStyle w:val="Heading1"/>
        <w:spacing w:after="0" w:before="0" w:lineRule="auto"/>
        <w:rPr/>
      </w:pPr>
      <w:bookmarkStart w:colFirst="0" w:colLast="0" w:name="_heading=h.7ptfj6cgv427" w:id="57"/>
      <w:bookmarkEnd w:id="57"/>
      <w:r w:rsidDel="00000000" w:rsidR="00000000" w:rsidRPr="00000000">
        <w:rPr>
          <w:rtl w:val="0"/>
        </w:rPr>
        <w:t xml:space="preserve">57. Teaching Queerly: A discussion about Queer and Trans pedagogy in the arts</w:t>
      </w:r>
    </w:p>
    <w:p w:rsidR="00000000" w:rsidDel="00000000" w:rsidP="00000000" w:rsidRDefault="00000000" w:rsidRPr="00000000" w14:paraId="00000268">
      <w:pPr>
        <w:rPr>
          <w:sz w:val="22"/>
          <w:szCs w:val="22"/>
        </w:rPr>
      </w:pPr>
      <w:r w:rsidDel="00000000" w:rsidR="00000000" w:rsidRPr="00000000">
        <w:rPr>
          <w:sz w:val="22"/>
          <w:szCs w:val="22"/>
          <w:rtl w:val="0"/>
        </w:rPr>
        <w:t xml:space="preserve">Adrien Crossman, McMaster University, </w:t>
      </w:r>
      <w:hyperlink r:id="rId90">
        <w:r w:rsidDel="00000000" w:rsidR="00000000" w:rsidRPr="00000000">
          <w:rPr>
            <w:color w:val="1155cc"/>
            <w:sz w:val="22"/>
            <w:szCs w:val="22"/>
            <w:u w:val="single"/>
            <w:rtl w:val="0"/>
          </w:rPr>
          <w:t xml:space="preserve">crossmaa@mcmaster.ca</w:t>
        </w:r>
      </w:hyperlink>
      <w:r w:rsidDel="00000000" w:rsidR="00000000" w:rsidRPr="00000000">
        <w:rPr>
          <w:rtl w:val="0"/>
        </w:rPr>
      </w:r>
    </w:p>
    <w:p w:rsidR="00000000" w:rsidDel="00000000" w:rsidP="00000000" w:rsidRDefault="00000000" w:rsidRPr="00000000" w14:paraId="00000269">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6A">
      <w:pPr>
        <w:rPr>
          <w:sz w:val="22"/>
          <w:szCs w:val="22"/>
        </w:rPr>
      </w:pPr>
      <w:r w:rsidDel="00000000" w:rsidR="00000000" w:rsidRPr="00000000">
        <w:rPr>
          <w:rtl w:val="0"/>
        </w:rPr>
      </w:r>
    </w:p>
    <w:p w:rsidR="00000000" w:rsidDel="00000000" w:rsidP="00000000" w:rsidRDefault="00000000" w:rsidRPr="00000000" w14:paraId="0000026B">
      <w:pPr>
        <w:rPr>
          <w:sz w:val="22"/>
          <w:szCs w:val="22"/>
        </w:rPr>
      </w:pPr>
      <w:r w:rsidDel="00000000" w:rsidR="00000000" w:rsidRPr="00000000">
        <w:rPr>
          <w:sz w:val="22"/>
          <w:szCs w:val="22"/>
          <w:rtl w:val="0"/>
        </w:rPr>
        <w:t xml:space="preserve">Teaching Queerly will comprise of a panel of Queer and Trans artists and academics whose practices exist both within and outside of professional institutions. This panel will explore how Queer and Trans practitioners work against institutional structures – like those of the museum or university – by queering spaces such as the classroom, the gallery, and the archive.</w:t>
      </w:r>
    </w:p>
    <w:p w:rsidR="00000000" w:rsidDel="00000000" w:rsidP="00000000" w:rsidRDefault="00000000" w:rsidRPr="00000000" w14:paraId="0000026C">
      <w:pPr>
        <w:rPr>
          <w:sz w:val="22"/>
          <w:szCs w:val="22"/>
        </w:rPr>
      </w:pPr>
      <w:r w:rsidDel="00000000" w:rsidR="00000000" w:rsidRPr="00000000">
        <w:rPr>
          <w:sz w:val="22"/>
          <w:szCs w:val="22"/>
          <w:rtl w:val="0"/>
        </w:rPr>
        <w:t xml:space="preserve">Additionally, this panel explores how these pedagogical approaches extend beyond academia and into public and community learning spaces. As Queer practitioners we inhabit a shared social space not only with our peers but with our elders and students, allowing for alternative forms of mentorship and horizontal knowledge sharing instead of staying within the vertical structure of academia. Thinking with Jon Davies’ 2012 exhibition “Coming After” and Heather Love’s idea of “feeling backwards”, this panel asks what does it mean to teach Queerly now?</w:t>
      </w:r>
    </w:p>
    <w:p w:rsidR="00000000" w:rsidDel="00000000" w:rsidP="00000000" w:rsidRDefault="00000000" w:rsidRPr="00000000" w14:paraId="0000026D">
      <w:pPr>
        <w:rPr>
          <w:sz w:val="22"/>
          <w:szCs w:val="22"/>
        </w:rPr>
      </w:pPr>
      <w:r w:rsidDel="00000000" w:rsidR="00000000" w:rsidRPr="00000000">
        <w:rPr>
          <w:rtl w:val="0"/>
        </w:rPr>
      </w:r>
    </w:p>
    <w:p w:rsidR="00000000" w:rsidDel="00000000" w:rsidP="00000000" w:rsidRDefault="00000000" w:rsidRPr="00000000" w14:paraId="0000026E">
      <w:pPr>
        <w:rPr>
          <w:sz w:val="22"/>
          <w:szCs w:val="22"/>
        </w:rPr>
      </w:pPr>
      <w:r w:rsidDel="00000000" w:rsidR="00000000" w:rsidRPr="00000000">
        <w:rPr>
          <w:sz w:val="22"/>
          <w:szCs w:val="22"/>
          <w:rtl w:val="0"/>
        </w:rPr>
        <w:t xml:space="preserve">Mots clés | Keywords: queer, trans, pedagogy, community, art</w:t>
      </w:r>
      <w:r w:rsidDel="00000000" w:rsidR="00000000" w:rsidRPr="00000000">
        <w:rPr>
          <w:rtl w:val="0"/>
        </w:rPr>
      </w:r>
    </w:p>
    <w:p w:rsidR="00000000" w:rsidDel="00000000" w:rsidP="00000000" w:rsidRDefault="00000000" w:rsidRPr="00000000" w14:paraId="0000026F">
      <w:pPr>
        <w:pStyle w:val="Heading2"/>
        <w:spacing w:after="0" w:before="0" w:lineRule="auto"/>
        <w:rPr>
          <w:color w:val="2f5496"/>
          <w:sz w:val="26"/>
          <w:szCs w:val="26"/>
        </w:rPr>
      </w:pPr>
      <w:r w:rsidDel="00000000" w:rsidR="00000000" w:rsidRPr="00000000">
        <w:rPr>
          <w:rtl w:val="0"/>
        </w:rPr>
      </w:r>
    </w:p>
    <w:p w:rsidR="00000000" w:rsidDel="00000000" w:rsidP="00000000" w:rsidRDefault="00000000" w:rsidRPr="00000000" w14:paraId="00000270">
      <w:pPr>
        <w:pStyle w:val="Heading2"/>
        <w:spacing w:after="0" w:before="0" w:lineRule="auto"/>
        <w:rPr>
          <w:color w:val="2f5496"/>
          <w:sz w:val="26"/>
          <w:szCs w:val="26"/>
        </w:rPr>
      </w:pPr>
      <w:r w:rsidDel="00000000" w:rsidR="00000000" w:rsidRPr="00000000">
        <w:rPr>
          <w:rtl w:val="0"/>
        </w:rPr>
      </w:r>
    </w:p>
    <w:p w:rsidR="00000000" w:rsidDel="00000000" w:rsidP="00000000" w:rsidRDefault="00000000" w:rsidRPr="00000000" w14:paraId="00000271">
      <w:pPr>
        <w:pStyle w:val="Heading1"/>
        <w:spacing w:after="0" w:before="0" w:lineRule="auto"/>
        <w:rPr/>
      </w:pPr>
      <w:bookmarkStart w:colFirst="0" w:colLast="0" w:name="_heading=h.kuyzsbaltlen" w:id="58"/>
      <w:bookmarkEnd w:id="58"/>
      <w:r w:rsidDel="00000000" w:rsidR="00000000" w:rsidRPr="00000000">
        <w:rPr>
          <w:rtl w:val="0"/>
        </w:rPr>
        <w:t xml:space="preserve">58. The Critical Image Forum, ca. 2023: Archival Practices and the Networked Image</w:t>
      </w:r>
    </w:p>
    <w:p w:rsidR="00000000" w:rsidDel="00000000" w:rsidP="00000000" w:rsidRDefault="00000000" w:rsidRPr="00000000" w14:paraId="00000272">
      <w:pPr>
        <w:rPr>
          <w:sz w:val="22"/>
          <w:szCs w:val="22"/>
        </w:rPr>
      </w:pPr>
      <w:r w:rsidDel="00000000" w:rsidR="00000000" w:rsidRPr="00000000">
        <w:rPr>
          <w:sz w:val="22"/>
          <w:szCs w:val="22"/>
          <w:rtl w:val="0"/>
        </w:rPr>
        <w:t xml:space="preserve">Erin Silver, University of British Columbia, </w:t>
      </w:r>
      <w:hyperlink r:id="rId91">
        <w:r w:rsidDel="00000000" w:rsidR="00000000" w:rsidRPr="00000000">
          <w:rPr>
            <w:color w:val="0563c1"/>
            <w:sz w:val="22"/>
            <w:szCs w:val="22"/>
            <w:u w:val="single"/>
            <w:rtl w:val="0"/>
          </w:rPr>
          <w:t xml:space="preserve">erin.silver@ubc.ca</w:t>
        </w:r>
      </w:hyperlink>
      <w:r w:rsidDel="00000000" w:rsidR="00000000" w:rsidRPr="00000000">
        <w:rPr>
          <w:rtl w:val="0"/>
        </w:rPr>
      </w:r>
    </w:p>
    <w:p w:rsidR="00000000" w:rsidDel="00000000" w:rsidP="00000000" w:rsidRDefault="00000000" w:rsidRPr="00000000" w14:paraId="00000273">
      <w:pPr>
        <w:rPr>
          <w:sz w:val="22"/>
          <w:szCs w:val="22"/>
        </w:rPr>
      </w:pPr>
      <w:r w:rsidDel="00000000" w:rsidR="00000000" w:rsidRPr="00000000">
        <w:rPr>
          <w:sz w:val="22"/>
          <w:szCs w:val="22"/>
          <w:rtl w:val="0"/>
        </w:rPr>
        <w:t xml:space="preserve">Althea Thauberger, University of British Columbia, </w:t>
      </w:r>
      <w:hyperlink r:id="rId92">
        <w:r w:rsidDel="00000000" w:rsidR="00000000" w:rsidRPr="00000000">
          <w:rPr>
            <w:color w:val="0563c1"/>
            <w:sz w:val="22"/>
            <w:szCs w:val="22"/>
            <w:u w:val="single"/>
            <w:rtl w:val="0"/>
          </w:rPr>
          <w:t xml:space="preserve">athauber@mail.ubc.ca</w:t>
        </w:r>
      </w:hyperlink>
      <w:r w:rsidDel="00000000" w:rsidR="00000000" w:rsidRPr="00000000">
        <w:rPr>
          <w:rtl w:val="0"/>
        </w:rPr>
      </w:r>
    </w:p>
    <w:p w:rsidR="00000000" w:rsidDel="00000000" w:rsidP="00000000" w:rsidRDefault="00000000" w:rsidRPr="00000000" w14:paraId="00000274">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75">
      <w:pPr>
        <w:rPr>
          <w:sz w:val="22"/>
          <w:szCs w:val="22"/>
        </w:rPr>
      </w:pPr>
      <w:r w:rsidDel="00000000" w:rsidR="00000000" w:rsidRPr="00000000">
        <w:rPr>
          <w:rtl w:val="0"/>
        </w:rPr>
      </w:r>
    </w:p>
    <w:p w:rsidR="00000000" w:rsidDel="00000000" w:rsidP="00000000" w:rsidRDefault="00000000" w:rsidRPr="00000000" w14:paraId="00000276">
      <w:pPr>
        <w:rPr>
          <w:sz w:val="22"/>
          <w:szCs w:val="22"/>
        </w:rPr>
      </w:pPr>
      <w:r w:rsidDel="00000000" w:rsidR="00000000" w:rsidRPr="00000000">
        <w:rPr>
          <w:sz w:val="22"/>
          <w:szCs w:val="22"/>
          <w:rtl w:val="0"/>
        </w:rPr>
        <w:t xml:space="preserve">The Critical Image Forum (CIF) is an interdisciplinary research cluster and public humanities project at The University of British Columbia that focuses on issues related to photography and expanded documentary practice. In 2023–2024, CIF will initiate a SSHRC-funded public program, “Archival Practices and the Networked Image,” to develop, through an examination of the dynamics of image repositories, an understanding of how the temporality of images enables relationships to emerge between our current moment and its histories and possible futures. In her 2020 book </w:t>
      </w:r>
      <w:r w:rsidDel="00000000" w:rsidR="00000000" w:rsidRPr="00000000">
        <w:rPr>
          <w:i w:val="1"/>
          <w:sz w:val="22"/>
          <w:szCs w:val="22"/>
          <w:rtl w:val="0"/>
        </w:rPr>
        <w:t xml:space="preserve">Photographic Returns: Racial Justice and the Time of Photography</w:t>
      </w:r>
      <w:r w:rsidDel="00000000" w:rsidR="00000000" w:rsidRPr="00000000">
        <w:rPr>
          <w:sz w:val="22"/>
          <w:szCs w:val="22"/>
          <w:rtl w:val="0"/>
        </w:rPr>
        <w:t xml:space="preserve">, Shawn Michelle Smith proposes that there is a “temporal recursivity” that is “intrinsic to photography, a backward and forward movement inherent to the medium that invites such returns.” A recursive approach to photography engages the medium as bound to its representational outputs but displaces where truth value lies: the repetition, representation, or reenactment of the image (and redeployment of its techniques) over time. As such, the material and conceptual repositories in which photography resides—the “historical” archive and the “contemporary” network—must also be rethought; CIF’s 2023–2024 program offers an expansion and application of “recursivity” toward archival practices and networked images. Rather than assuming archives are the exclusive purview of the past, and networks of the future, the program is structured around the following questions: What tools can we deploy to critique networked culture and the mass image proliferation of the present through questioning the power structures embedded in technologies of image collecting? Can we build archives of the future through conscientious networked habits in the present? How can we understand historical migration networks as pathways for the distribution of images? How can connections between images telegraph meaning across time periods, helping to articulate relationships across past, present, and future spaces? The 2023 UAAC conference will offer a platform to present the CIF’s past, current, and future research and introduce (and generate) the local, national, and international projects that will be mobilized through the “Archival Practices and the Networked Image” program.</w:t>
      </w:r>
    </w:p>
    <w:p w:rsidR="00000000" w:rsidDel="00000000" w:rsidP="00000000" w:rsidRDefault="00000000" w:rsidRPr="00000000" w14:paraId="00000277">
      <w:pPr>
        <w:rPr>
          <w:sz w:val="22"/>
          <w:szCs w:val="22"/>
        </w:rPr>
      </w:pPr>
      <w:r w:rsidDel="00000000" w:rsidR="00000000" w:rsidRPr="00000000">
        <w:rPr>
          <w:rtl w:val="0"/>
        </w:rPr>
      </w:r>
    </w:p>
    <w:p w:rsidR="00000000" w:rsidDel="00000000" w:rsidP="00000000" w:rsidRDefault="00000000" w:rsidRPr="00000000" w14:paraId="00000278">
      <w:pPr>
        <w:rPr>
          <w:sz w:val="22"/>
          <w:szCs w:val="22"/>
        </w:rPr>
      </w:pPr>
      <w:r w:rsidDel="00000000" w:rsidR="00000000" w:rsidRPr="00000000">
        <w:rPr>
          <w:sz w:val="22"/>
          <w:szCs w:val="22"/>
          <w:rtl w:val="0"/>
        </w:rPr>
        <w:t xml:space="preserve">Mots clés | Keywords: archives, activism, image networks</w:t>
      </w:r>
    </w:p>
    <w:p w:rsidR="00000000" w:rsidDel="00000000" w:rsidP="00000000" w:rsidRDefault="00000000" w:rsidRPr="00000000" w14:paraId="00000279">
      <w:pPr>
        <w:rPr>
          <w:sz w:val="22"/>
          <w:szCs w:val="22"/>
        </w:rPr>
      </w:pPr>
      <w:r w:rsidDel="00000000" w:rsidR="00000000" w:rsidRPr="00000000">
        <w:rPr>
          <w:rtl w:val="0"/>
        </w:rPr>
      </w:r>
    </w:p>
    <w:p w:rsidR="00000000" w:rsidDel="00000000" w:rsidP="00000000" w:rsidRDefault="00000000" w:rsidRPr="00000000" w14:paraId="0000027A">
      <w:pPr>
        <w:pStyle w:val="Heading1"/>
        <w:spacing w:after="0" w:before="0" w:lineRule="auto"/>
        <w:rPr/>
      </w:pPr>
      <w:bookmarkStart w:colFirst="0" w:colLast="0" w:name="_heading=h.t0bcgswwghp8" w:id="59"/>
      <w:bookmarkEnd w:id="59"/>
      <w:r w:rsidDel="00000000" w:rsidR="00000000" w:rsidRPr="00000000">
        <w:rPr>
          <w:rtl w:val="0"/>
        </w:rPr>
        <w:t xml:space="preserve">59. Thinking Environmentally in Practice: Sustainability and Studio Pedagogy</w:t>
      </w:r>
    </w:p>
    <w:p w:rsidR="00000000" w:rsidDel="00000000" w:rsidP="00000000" w:rsidRDefault="00000000" w:rsidRPr="00000000" w14:paraId="0000027B">
      <w:pPr>
        <w:rPr>
          <w:sz w:val="22"/>
          <w:szCs w:val="22"/>
        </w:rPr>
      </w:pPr>
      <w:r w:rsidDel="00000000" w:rsidR="00000000" w:rsidRPr="00000000">
        <w:rPr>
          <w:sz w:val="22"/>
          <w:szCs w:val="22"/>
          <w:rtl w:val="0"/>
        </w:rPr>
        <w:t xml:space="preserve">Amanda White, Western University, </w:t>
      </w:r>
      <w:hyperlink r:id="rId93">
        <w:r w:rsidDel="00000000" w:rsidR="00000000" w:rsidRPr="00000000">
          <w:rPr>
            <w:color w:val="0563c1"/>
            <w:sz w:val="22"/>
            <w:szCs w:val="22"/>
            <w:u w:val="single"/>
            <w:rtl w:val="0"/>
          </w:rPr>
          <w:t xml:space="preserve">amanda.white@uwo.ca</w:t>
        </w:r>
      </w:hyperlink>
      <w:r w:rsidDel="00000000" w:rsidR="00000000" w:rsidRPr="00000000">
        <w:rPr>
          <w:rtl w:val="0"/>
        </w:rPr>
      </w:r>
    </w:p>
    <w:p w:rsidR="00000000" w:rsidDel="00000000" w:rsidP="00000000" w:rsidRDefault="00000000" w:rsidRPr="00000000" w14:paraId="0000027C">
      <w:pPr>
        <w:rPr>
          <w:sz w:val="22"/>
          <w:szCs w:val="22"/>
        </w:rPr>
      </w:pPr>
      <w:r w:rsidDel="00000000" w:rsidR="00000000" w:rsidRPr="00000000">
        <w:rPr>
          <w:sz w:val="22"/>
          <w:szCs w:val="22"/>
          <w:rtl w:val="0"/>
        </w:rPr>
        <w:t xml:space="preserve">Robert Hengeveld, Memorial University of Newfoundland, </w:t>
      </w:r>
      <w:hyperlink r:id="rId94">
        <w:r w:rsidDel="00000000" w:rsidR="00000000" w:rsidRPr="00000000">
          <w:rPr>
            <w:color w:val="0563c1"/>
            <w:sz w:val="22"/>
            <w:szCs w:val="22"/>
            <w:u w:val="single"/>
            <w:rtl w:val="0"/>
          </w:rPr>
          <w:t xml:space="preserve">rhengeveld@grenfell.mun.ca</w:t>
        </w:r>
      </w:hyperlink>
      <w:r w:rsidDel="00000000" w:rsidR="00000000" w:rsidRPr="00000000">
        <w:rPr>
          <w:rtl w:val="0"/>
        </w:rPr>
      </w:r>
    </w:p>
    <w:p w:rsidR="00000000" w:rsidDel="00000000" w:rsidP="00000000" w:rsidRDefault="00000000" w:rsidRPr="00000000" w14:paraId="0000027D">
      <w:pPr>
        <w:rPr>
          <w:sz w:val="22"/>
          <w:szCs w:val="22"/>
        </w:rPr>
      </w:pPr>
      <w:r w:rsidDel="00000000" w:rsidR="00000000" w:rsidRPr="00000000">
        <w:rPr>
          <w:sz w:val="22"/>
          <w:szCs w:val="22"/>
          <w:rtl w:val="0"/>
        </w:rPr>
        <w:t xml:space="preserve">Session type: Table ronde | Roundtable</w:t>
      </w:r>
    </w:p>
    <w:p w:rsidR="00000000" w:rsidDel="00000000" w:rsidP="00000000" w:rsidRDefault="00000000" w:rsidRPr="00000000" w14:paraId="0000027E">
      <w:pPr>
        <w:rPr>
          <w:sz w:val="22"/>
          <w:szCs w:val="22"/>
        </w:rPr>
      </w:pPr>
      <w:r w:rsidDel="00000000" w:rsidR="00000000" w:rsidRPr="00000000">
        <w:rPr>
          <w:rtl w:val="0"/>
        </w:rPr>
      </w:r>
    </w:p>
    <w:p w:rsidR="00000000" w:rsidDel="00000000" w:rsidP="00000000" w:rsidRDefault="00000000" w:rsidRPr="00000000" w14:paraId="0000027F">
      <w:pPr>
        <w:rPr>
          <w:sz w:val="22"/>
          <w:szCs w:val="22"/>
        </w:rPr>
      </w:pPr>
      <w:r w:rsidDel="00000000" w:rsidR="00000000" w:rsidRPr="00000000">
        <w:rPr>
          <w:sz w:val="22"/>
          <w:szCs w:val="22"/>
          <w:rtl w:val="0"/>
        </w:rPr>
        <w:t xml:space="preserve">Marked by our time of global environmental crisis, students in studio art disciplines are increasingly focused on themes of ecological degradation and the toxicity of the world around them. Meanwhile, studio pedagogy is increasingly focused on non-toxic and alternative methods and materials (expedited by remote instruction during the pandemic). In this roundtable format, we will share resources, ideas and experiences around topics such as pedagogical tools, processes, challenges and successes in developing, refining or improving sustainable materials and practices. We invite artists, teachers, scholars and students who are interested in asking; how can instructors provide essential learning for the next generation of students, while also helping to achieve a lower carbon footprint and a less toxic classroom environment? What kinds of studio tools and processes must we re-visit, re-evaluate or re-invent toward our changing environmental reality? How might teaching in the studio contribute to a sustainable future in the arts? </w:t>
      </w:r>
    </w:p>
    <w:p w:rsidR="00000000" w:rsidDel="00000000" w:rsidP="00000000" w:rsidRDefault="00000000" w:rsidRPr="00000000" w14:paraId="00000280">
      <w:pPr>
        <w:rPr>
          <w:sz w:val="22"/>
          <w:szCs w:val="22"/>
        </w:rPr>
      </w:pPr>
      <w:r w:rsidDel="00000000" w:rsidR="00000000" w:rsidRPr="00000000">
        <w:rPr>
          <w:rtl w:val="0"/>
        </w:rPr>
      </w:r>
    </w:p>
    <w:p w:rsidR="00000000" w:rsidDel="00000000" w:rsidP="00000000" w:rsidRDefault="00000000" w:rsidRPr="00000000" w14:paraId="00000281">
      <w:pPr>
        <w:rPr>
          <w:sz w:val="22"/>
          <w:szCs w:val="22"/>
        </w:rPr>
      </w:pPr>
      <w:r w:rsidDel="00000000" w:rsidR="00000000" w:rsidRPr="00000000">
        <w:rPr>
          <w:sz w:val="22"/>
          <w:szCs w:val="22"/>
          <w:rtl w:val="0"/>
        </w:rPr>
        <w:t xml:space="preserve">Mots clés | Keywords: environment, pedagogy, studio, materials</w:t>
      </w:r>
    </w:p>
    <w:p w:rsidR="00000000" w:rsidDel="00000000" w:rsidP="00000000" w:rsidRDefault="00000000" w:rsidRPr="00000000" w14:paraId="00000282">
      <w:pPr>
        <w:rPr>
          <w:sz w:val="22"/>
          <w:szCs w:val="22"/>
        </w:rPr>
      </w:pPr>
      <w:r w:rsidDel="00000000" w:rsidR="00000000" w:rsidRPr="00000000">
        <w:rPr>
          <w:rtl w:val="0"/>
        </w:rPr>
      </w:r>
    </w:p>
    <w:p w:rsidR="00000000" w:rsidDel="00000000" w:rsidP="00000000" w:rsidRDefault="00000000" w:rsidRPr="00000000" w14:paraId="00000283">
      <w:pPr>
        <w:rPr>
          <w:sz w:val="22"/>
          <w:szCs w:val="22"/>
        </w:rPr>
      </w:pPr>
      <w:r w:rsidDel="00000000" w:rsidR="00000000" w:rsidRPr="00000000">
        <w:rPr>
          <w:rtl w:val="0"/>
        </w:rPr>
      </w:r>
    </w:p>
    <w:p w:rsidR="00000000" w:rsidDel="00000000" w:rsidP="00000000" w:rsidRDefault="00000000" w:rsidRPr="00000000" w14:paraId="00000284">
      <w:pPr>
        <w:pStyle w:val="Heading1"/>
        <w:spacing w:after="0" w:before="0" w:lineRule="auto"/>
        <w:rPr/>
      </w:pPr>
      <w:bookmarkStart w:colFirst="0" w:colLast="0" w:name="_heading=h.lyz0v5jh2muw" w:id="60"/>
      <w:bookmarkEnd w:id="60"/>
      <w:r w:rsidDel="00000000" w:rsidR="00000000" w:rsidRPr="00000000">
        <w:rPr>
          <w:rtl w:val="0"/>
        </w:rPr>
        <w:t xml:space="preserve">60. Thinking Materially About Photography</w:t>
      </w:r>
    </w:p>
    <w:p w:rsidR="00000000" w:rsidDel="00000000" w:rsidP="00000000" w:rsidRDefault="00000000" w:rsidRPr="00000000" w14:paraId="00000285">
      <w:pPr>
        <w:rPr>
          <w:sz w:val="22"/>
          <w:szCs w:val="22"/>
        </w:rPr>
      </w:pPr>
      <w:r w:rsidDel="00000000" w:rsidR="00000000" w:rsidRPr="00000000">
        <w:rPr>
          <w:sz w:val="22"/>
          <w:szCs w:val="22"/>
          <w:rtl w:val="0"/>
        </w:rPr>
        <w:t xml:space="preserve">Daniela Montelongo, </w:t>
      </w:r>
      <w:hyperlink r:id="rId95">
        <w:r w:rsidDel="00000000" w:rsidR="00000000" w:rsidRPr="00000000">
          <w:rPr>
            <w:color w:val="0563c1"/>
            <w:sz w:val="22"/>
            <w:szCs w:val="22"/>
            <w:u w:val="single"/>
            <w:rtl w:val="0"/>
          </w:rPr>
          <w:t xml:space="preserve">daniela.perezmontelongo@gmail.com</w:t>
        </w:r>
      </w:hyperlink>
      <w:r w:rsidDel="00000000" w:rsidR="00000000" w:rsidRPr="00000000">
        <w:rPr>
          <w:rtl w:val="0"/>
        </w:rPr>
      </w:r>
    </w:p>
    <w:p w:rsidR="00000000" w:rsidDel="00000000" w:rsidP="00000000" w:rsidRDefault="00000000" w:rsidRPr="00000000" w14:paraId="00000286">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87">
      <w:pPr>
        <w:rPr>
          <w:sz w:val="22"/>
          <w:szCs w:val="22"/>
        </w:rPr>
      </w:pPr>
      <w:r w:rsidDel="00000000" w:rsidR="00000000" w:rsidRPr="00000000">
        <w:rPr>
          <w:rtl w:val="0"/>
        </w:rPr>
      </w:r>
    </w:p>
    <w:p w:rsidR="00000000" w:rsidDel="00000000" w:rsidP="00000000" w:rsidRDefault="00000000" w:rsidRPr="00000000" w14:paraId="00000288">
      <w:pPr>
        <w:rPr>
          <w:sz w:val="22"/>
          <w:szCs w:val="22"/>
        </w:rPr>
      </w:pPr>
      <w:r w:rsidDel="00000000" w:rsidR="00000000" w:rsidRPr="00000000">
        <w:rPr>
          <w:sz w:val="22"/>
          <w:szCs w:val="22"/>
          <w:rtl w:val="0"/>
        </w:rPr>
        <w:t xml:space="preserve">Elizabeth Edwards and Janice Hart argued that “photographs are both images and physical objects.” Their approach critically examined “the physical attributes of the photograph that influence content in the arrangement and projection of visual information.” Geoffrey Batchen similarly called upon scholars to acknowledge that “photographs have multiple manifestations and are objects as well as images,” adding “I want a history [of photography] that takes account of all my senses.” This session proposes to “think materially about photography,” with an eye to complicate the perceived dematerialization of the medium in the digital age of AI-generated imagery. We welcome papers focusing on contemporary practices utilizing analog technologies, considering the tactile and sonic dimensions of photographs, and/or investigating photo-albums, archives, and photobooks. Recent studies have moved away from essentializing ontological discussions of photography, to reveal the potential of thinking about its materiality through political, social and cultural concerns pertaining to the contemporary moment. </w:t>
      </w:r>
    </w:p>
    <w:p w:rsidR="00000000" w:rsidDel="00000000" w:rsidP="00000000" w:rsidRDefault="00000000" w:rsidRPr="00000000" w14:paraId="00000289">
      <w:pPr>
        <w:rPr>
          <w:sz w:val="22"/>
          <w:szCs w:val="22"/>
        </w:rPr>
      </w:pPr>
      <w:r w:rsidDel="00000000" w:rsidR="00000000" w:rsidRPr="00000000">
        <w:rPr>
          <w:rtl w:val="0"/>
        </w:rPr>
      </w:r>
    </w:p>
    <w:p w:rsidR="00000000" w:rsidDel="00000000" w:rsidP="00000000" w:rsidRDefault="00000000" w:rsidRPr="00000000" w14:paraId="0000028A">
      <w:pPr>
        <w:rPr>
          <w:sz w:val="22"/>
          <w:szCs w:val="22"/>
        </w:rPr>
      </w:pPr>
      <w:r w:rsidDel="00000000" w:rsidR="00000000" w:rsidRPr="00000000">
        <w:rPr>
          <w:sz w:val="22"/>
          <w:szCs w:val="22"/>
          <w:rtl w:val="0"/>
        </w:rPr>
        <w:t xml:space="preserve">Mots clés | Keywords: photography, materiality</w:t>
      </w:r>
    </w:p>
    <w:p w:rsidR="00000000" w:rsidDel="00000000" w:rsidP="00000000" w:rsidRDefault="00000000" w:rsidRPr="00000000" w14:paraId="0000028B">
      <w:pPr>
        <w:rPr>
          <w:sz w:val="22"/>
          <w:szCs w:val="22"/>
        </w:rPr>
      </w:pPr>
      <w:r w:rsidDel="00000000" w:rsidR="00000000" w:rsidRPr="00000000">
        <w:rPr>
          <w:rtl w:val="0"/>
        </w:rPr>
      </w:r>
    </w:p>
    <w:p w:rsidR="00000000" w:rsidDel="00000000" w:rsidP="00000000" w:rsidRDefault="00000000" w:rsidRPr="00000000" w14:paraId="0000028C">
      <w:pPr>
        <w:pStyle w:val="Heading1"/>
        <w:spacing w:after="0" w:before="0" w:lineRule="auto"/>
        <w:rPr/>
      </w:pPr>
      <w:bookmarkStart w:colFirst="0" w:colLast="0" w:name="_heading=h.9uaajboib82o" w:id="61"/>
      <w:bookmarkEnd w:id="61"/>
      <w:r w:rsidDel="00000000" w:rsidR="00000000" w:rsidRPr="00000000">
        <w:rPr>
          <w:rtl w:val="0"/>
        </w:rPr>
        <w:t xml:space="preserve">61. Trans people are under attack. What do we do? Stand up, fight back!</w:t>
      </w:r>
    </w:p>
    <w:p w:rsidR="00000000" w:rsidDel="00000000" w:rsidP="00000000" w:rsidRDefault="00000000" w:rsidRPr="00000000" w14:paraId="0000028D">
      <w:pPr>
        <w:rPr>
          <w:sz w:val="22"/>
          <w:szCs w:val="22"/>
        </w:rPr>
      </w:pPr>
      <w:r w:rsidDel="00000000" w:rsidR="00000000" w:rsidRPr="00000000">
        <w:rPr>
          <w:sz w:val="22"/>
          <w:szCs w:val="22"/>
          <w:rtl w:val="0"/>
        </w:rPr>
        <w:t xml:space="preserve">Anthea Black, California College of the Arts, </w:t>
      </w:r>
      <w:hyperlink r:id="rId96">
        <w:r w:rsidDel="00000000" w:rsidR="00000000" w:rsidRPr="00000000">
          <w:rPr>
            <w:color w:val="0563c1"/>
            <w:sz w:val="22"/>
            <w:szCs w:val="22"/>
            <w:u w:val="single"/>
            <w:rtl w:val="0"/>
          </w:rPr>
          <w:t xml:space="preserve">anthea.black@gmail.com</w:t>
        </w:r>
      </w:hyperlink>
      <w:r w:rsidDel="00000000" w:rsidR="00000000" w:rsidRPr="00000000">
        <w:rPr>
          <w:rtl w:val="0"/>
        </w:rPr>
      </w:r>
    </w:p>
    <w:p w:rsidR="00000000" w:rsidDel="00000000" w:rsidP="00000000" w:rsidRDefault="00000000" w:rsidRPr="00000000" w14:paraId="0000028E">
      <w:pPr>
        <w:rPr>
          <w:sz w:val="22"/>
          <w:szCs w:val="22"/>
        </w:rPr>
      </w:pPr>
      <w:r w:rsidDel="00000000" w:rsidR="00000000" w:rsidRPr="00000000">
        <w:rPr>
          <w:sz w:val="22"/>
          <w:szCs w:val="22"/>
          <w:rtl w:val="0"/>
        </w:rPr>
        <w:t xml:space="preserve">Session type: double session (a closed roundtable for trans/queer people + a workshop)</w:t>
      </w:r>
    </w:p>
    <w:p w:rsidR="00000000" w:rsidDel="00000000" w:rsidP="00000000" w:rsidRDefault="00000000" w:rsidRPr="00000000" w14:paraId="0000028F">
      <w:pPr>
        <w:rPr>
          <w:sz w:val="22"/>
          <w:szCs w:val="22"/>
        </w:rPr>
      </w:pPr>
      <w:r w:rsidDel="00000000" w:rsidR="00000000" w:rsidRPr="00000000">
        <w:rPr>
          <w:rtl w:val="0"/>
        </w:rPr>
      </w:r>
    </w:p>
    <w:p w:rsidR="00000000" w:rsidDel="00000000" w:rsidP="00000000" w:rsidRDefault="00000000" w:rsidRPr="00000000" w14:paraId="00000290">
      <w:pPr>
        <w:rPr>
          <w:sz w:val="22"/>
          <w:szCs w:val="22"/>
        </w:rPr>
      </w:pPr>
      <w:r w:rsidDel="00000000" w:rsidR="00000000" w:rsidRPr="00000000">
        <w:rPr>
          <w:sz w:val="22"/>
          <w:szCs w:val="22"/>
          <w:rtl w:val="0"/>
        </w:rPr>
        <w:t xml:space="preserve">Amidst a powerful wave of transgender cultural production and visibility, anti-trans rhetoric and legislation has also reached threatening new levels. We and our trans students, colleagues, and families are under attack. How do we ensure that trans kids actually make it to our colleges/universities? How do we defend academic freedom to include trans scholarship and art in our curricula? How do we—as trans and queer faculty, academics, and artists—survive in this deeply hostile political climate? Session one will invite our transgender and queer academic and artistic communities at UAAC to gather for a closed roundtable. A second session, open to all, will offer practical steps and resources for building solidarity with trans people across art, craft, and design education. This session builds on “HANDBOOK: Supporting Queer and Trans Students in Art and Design Education” and borrows its title from an ACT UP rallying cry central to the AIDS activist movement. We resonate across decades of queer, trans and BIPOC liberation and solidarity work, to arm academics to take concrete practical ACTION in our classrooms and beyond.</w:t>
      </w:r>
    </w:p>
    <w:p w:rsidR="00000000" w:rsidDel="00000000" w:rsidP="00000000" w:rsidRDefault="00000000" w:rsidRPr="00000000" w14:paraId="00000291">
      <w:pPr>
        <w:rPr>
          <w:sz w:val="22"/>
          <w:szCs w:val="22"/>
        </w:rPr>
      </w:pPr>
      <w:r w:rsidDel="00000000" w:rsidR="00000000" w:rsidRPr="00000000">
        <w:rPr>
          <w:rtl w:val="0"/>
        </w:rPr>
      </w:r>
    </w:p>
    <w:p w:rsidR="00000000" w:rsidDel="00000000" w:rsidP="00000000" w:rsidRDefault="00000000" w:rsidRPr="00000000" w14:paraId="00000292">
      <w:pPr>
        <w:rPr>
          <w:sz w:val="22"/>
          <w:szCs w:val="22"/>
        </w:rPr>
      </w:pPr>
      <w:r w:rsidDel="00000000" w:rsidR="00000000" w:rsidRPr="00000000">
        <w:rPr>
          <w:sz w:val="22"/>
          <w:szCs w:val="22"/>
          <w:rtl w:val="0"/>
        </w:rPr>
        <w:t xml:space="preserve">Mots clés | Keywords: trans studies, queer theory, pedagogy, activism, rage</w:t>
      </w:r>
    </w:p>
    <w:p w:rsidR="00000000" w:rsidDel="00000000" w:rsidP="00000000" w:rsidRDefault="00000000" w:rsidRPr="00000000" w14:paraId="00000293">
      <w:pPr>
        <w:rPr>
          <w:sz w:val="22"/>
          <w:szCs w:val="22"/>
        </w:rPr>
      </w:pPr>
      <w:r w:rsidDel="00000000" w:rsidR="00000000" w:rsidRPr="00000000">
        <w:rPr>
          <w:rtl w:val="0"/>
        </w:rPr>
      </w:r>
    </w:p>
    <w:p w:rsidR="00000000" w:rsidDel="00000000" w:rsidP="00000000" w:rsidRDefault="00000000" w:rsidRPr="00000000" w14:paraId="00000294">
      <w:pPr>
        <w:pStyle w:val="Heading1"/>
        <w:spacing w:after="0" w:before="0" w:lineRule="auto"/>
        <w:rPr/>
      </w:pPr>
      <w:bookmarkStart w:colFirst="0" w:colLast="0" w:name="_heading=h.1fqz5reyf0n6" w:id="62"/>
      <w:bookmarkEnd w:id="62"/>
      <w:r w:rsidDel="00000000" w:rsidR="00000000" w:rsidRPr="00000000">
        <w:rPr>
          <w:rtl w:val="0"/>
        </w:rPr>
        <w:t xml:space="preserve">62. Unlearning the Nation: Transnational Possibility and Canadian Art Histories in the World</w:t>
      </w:r>
    </w:p>
    <w:p w:rsidR="00000000" w:rsidDel="00000000" w:rsidP="00000000" w:rsidRDefault="00000000" w:rsidRPr="00000000" w14:paraId="00000295">
      <w:pPr>
        <w:rPr>
          <w:sz w:val="22"/>
          <w:szCs w:val="22"/>
        </w:rPr>
      </w:pPr>
      <w:r w:rsidDel="00000000" w:rsidR="00000000" w:rsidRPr="00000000">
        <w:rPr>
          <w:sz w:val="22"/>
          <w:szCs w:val="22"/>
          <w:rtl w:val="0"/>
        </w:rPr>
        <w:t xml:space="preserve">Elizabeth Cavaliere, OCAD University, </w:t>
      </w:r>
      <w:hyperlink r:id="rId97">
        <w:r w:rsidDel="00000000" w:rsidR="00000000" w:rsidRPr="00000000">
          <w:rPr>
            <w:color w:val="0563c1"/>
            <w:sz w:val="22"/>
            <w:szCs w:val="22"/>
            <w:u w:val="single"/>
            <w:rtl w:val="0"/>
          </w:rPr>
          <w:t xml:space="preserve">lizcavaliere@gmail.com</w:t>
        </w:r>
      </w:hyperlink>
      <w:r w:rsidDel="00000000" w:rsidR="00000000" w:rsidRPr="00000000">
        <w:rPr>
          <w:rtl w:val="0"/>
        </w:rPr>
      </w:r>
    </w:p>
    <w:p w:rsidR="00000000" w:rsidDel="00000000" w:rsidP="00000000" w:rsidRDefault="00000000" w:rsidRPr="00000000" w14:paraId="00000296">
      <w:pPr>
        <w:rPr>
          <w:sz w:val="22"/>
          <w:szCs w:val="22"/>
        </w:rPr>
      </w:pPr>
      <w:r w:rsidDel="00000000" w:rsidR="00000000" w:rsidRPr="00000000">
        <w:rPr>
          <w:sz w:val="22"/>
          <w:szCs w:val="22"/>
          <w:rtl w:val="0"/>
        </w:rPr>
        <w:t xml:space="preserve">Jen Kennedy, Queen’s University, </w:t>
      </w:r>
      <w:hyperlink r:id="rId98">
        <w:r w:rsidDel="00000000" w:rsidR="00000000" w:rsidRPr="00000000">
          <w:rPr>
            <w:color w:val="0563c1"/>
            <w:sz w:val="22"/>
            <w:szCs w:val="22"/>
            <w:u w:val="single"/>
            <w:rtl w:val="0"/>
          </w:rPr>
          <w:t xml:space="preserve">jen.kennedy@queensu.ca</w:t>
        </w:r>
      </w:hyperlink>
      <w:r w:rsidDel="00000000" w:rsidR="00000000" w:rsidRPr="00000000">
        <w:rPr>
          <w:rtl w:val="0"/>
        </w:rPr>
      </w:r>
    </w:p>
    <w:p w:rsidR="00000000" w:rsidDel="00000000" w:rsidP="00000000" w:rsidRDefault="00000000" w:rsidRPr="00000000" w14:paraId="00000297">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98">
      <w:pPr>
        <w:rPr>
          <w:sz w:val="22"/>
          <w:szCs w:val="22"/>
        </w:rPr>
      </w:pPr>
      <w:r w:rsidDel="00000000" w:rsidR="00000000" w:rsidRPr="00000000">
        <w:rPr>
          <w:rtl w:val="0"/>
        </w:rPr>
      </w:r>
    </w:p>
    <w:p w:rsidR="00000000" w:rsidDel="00000000" w:rsidP="00000000" w:rsidRDefault="00000000" w:rsidRPr="00000000" w14:paraId="00000299">
      <w:pPr>
        <w:rPr>
          <w:sz w:val="22"/>
          <w:szCs w:val="22"/>
        </w:rPr>
      </w:pPr>
      <w:r w:rsidDel="00000000" w:rsidR="00000000" w:rsidRPr="00000000">
        <w:rPr>
          <w:sz w:val="22"/>
          <w:szCs w:val="22"/>
          <w:rtl w:val="0"/>
        </w:rPr>
        <w:t xml:space="preserve">The history of Canadian art is a transnational history. Canadian art historiography, however, is strongly rooted in national narratives. Taken one way, the prefix trans in transnational—which signals a myriad of relationships across, between, and beyond geopolitical national boundaries—describes the material and epistemic violence of Canada’s formation. As a settler-colonial nation, this country cuts across territories of First Nations, Métis, and Inuit peoples. Taken another way, it offers a methodology for unsettling colony-to-nation narratives of Canadian art history and for rethinking about the relationships between art, nation, and nationhood, and between local, regional, and global cultures. Reframing Canadian art history in light of global networks focuses on the exchange and flow of ideas, peoples, artistic connections, and institutions beyond political borders. Building on the foundational work of Monika Kin Gagnon, Charmaine Nelson, and Alice Ming Wai Jim, among others, this panel invites papers on any period that consider Canadian art as a site of cultural encounter and transnational connections. We were particularly interested in transnational approaches to Canadian art that decenter/denaturalize a unified nationalist history which reinforces and reinscribes a narrative of white, male, heterosexual, colonial settlement, and the near exclusion of Indigenous, Black, people of colour, immigrants, women, queer and trans people.</w:t>
        <w:tab/>
      </w:r>
    </w:p>
    <w:p w:rsidR="00000000" w:rsidDel="00000000" w:rsidP="00000000" w:rsidRDefault="00000000" w:rsidRPr="00000000" w14:paraId="0000029A">
      <w:pPr>
        <w:rPr>
          <w:sz w:val="22"/>
          <w:szCs w:val="22"/>
        </w:rPr>
      </w:pPr>
      <w:r w:rsidDel="00000000" w:rsidR="00000000" w:rsidRPr="00000000">
        <w:rPr>
          <w:rtl w:val="0"/>
        </w:rPr>
      </w:r>
    </w:p>
    <w:p w:rsidR="00000000" w:rsidDel="00000000" w:rsidP="00000000" w:rsidRDefault="00000000" w:rsidRPr="00000000" w14:paraId="0000029B">
      <w:pPr>
        <w:rPr>
          <w:sz w:val="22"/>
          <w:szCs w:val="22"/>
        </w:rPr>
      </w:pPr>
      <w:r w:rsidDel="00000000" w:rsidR="00000000" w:rsidRPr="00000000">
        <w:rPr>
          <w:sz w:val="22"/>
          <w:szCs w:val="22"/>
          <w:rtl w:val="0"/>
        </w:rPr>
        <w:t xml:space="preserve">Mots clés | Keywords: Canada, transnational, un-learning, encounter, global </w:t>
      </w:r>
    </w:p>
    <w:p w:rsidR="00000000" w:rsidDel="00000000" w:rsidP="00000000" w:rsidRDefault="00000000" w:rsidRPr="00000000" w14:paraId="0000029C">
      <w:pPr>
        <w:rPr>
          <w:sz w:val="22"/>
          <w:szCs w:val="22"/>
        </w:rPr>
      </w:pPr>
      <w:r w:rsidDel="00000000" w:rsidR="00000000" w:rsidRPr="00000000">
        <w:rPr>
          <w:rtl w:val="0"/>
        </w:rPr>
      </w:r>
    </w:p>
    <w:p w:rsidR="00000000" w:rsidDel="00000000" w:rsidP="00000000" w:rsidRDefault="00000000" w:rsidRPr="00000000" w14:paraId="0000029D">
      <w:pPr>
        <w:pStyle w:val="Heading1"/>
        <w:spacing w:after="0" w:before="0" w:lineRule="auto"/>
        <w:rPr/>
      </w:pPr>
      <w:bookmarkStart w:colFirst="0" w:colLast="0" w:name="_heading=h.xsfnypvtg8bn" w:id="63"/>
      <w:bookmarkEnd w:id="63"/>
      <w:r w:rsidDel="00000000" w:rsidR="00000000" w:rsidRPr="00000000">
        <w:rPr>
          <w:rtl w:val="0"/>
        </w:rPr>
        <w:t xml:space="preserve">63. What’s the Use of Biofiction about Visual Artists?</w:t>
      </w:r>
    </w:p>
    <w:p w:rsidR="00000000" w:rsidDel="00000000" w:rsidP="00000000" w:rsidRDefault="00000000" w:rsidRPr="00000000" w14:paraId="0000029E">
      <w:pPr>
        <w:rPr>
          <w:sz w:val="22"/>
          <w:szCs w:val="22"/>
        </w:rPr>
      </w:pPr>
      <w:r w:rsidDel="00000000" w:rsidR="00000000" w:rsidRPr="00000000">
        <w:rPr>
          <w:sz w:val="22"/>
          <w:szCs w:val="22"/>
          <w:rtl w:val="0"/>
        </w:rPr>
        <w:t xml:space="preserve">Julia Dabbs, University of Minnesota, Morris, </w:t>
      </w:r>
      <w:hyperlink r:id="rId99">
        <w:r w:rsidDel="00000000" w:rsidR="00000000" w:rsidRPr="00000000">
          <w:rPr>
            <w:color w:val="0563c1"/>
            <w:sz w:val="22"/>
            <w:szCs w:val="22"/>
            <w:u w:val="single"/>
            <w:rtl w:val="0"/>
          </w:rPr>
          <w:t xml:space="preserve">dabbsj@morris.umn.edu</w:t>
        </w:r>
      </w:hyperlink>
      <w:r w:rsidDel="00000000" w:rsidR="00000000" w:rsidRPr="00000000">
        <w:rPr>
          <w:rtl w:val="0"/>
        </w:rPr>
      </w:r>
    </w:p>
    <w:p w:rsidR="00000000" w:rsidDel="00000000" w:rsidP="00000000" w:rsidRDefault="00000000" w:rsidRPr="00000000" w14:paraId="0000029F">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A0">
      <w:pPr>
        <w:rPr>
          <w:sz w:val="22"/>
          <w:szCs w:val="22"/>
        </w:rPr>
      </w:pPr>
      <w:r w:rsidDel="00000000" w:rsidR="00000000" w:rsidRPr="00000000">
        <w:rPr>
          <w:rtl w:val="0"/>
        </w:rPr>
      </w:r>
    </w:p>
    <w:p w:rsidR="00000000" w:rsidDel="00000000" w:rsidP="00000000" w:rsidRDefault="00000000" w:rsidRPr="00000000" w14:paraId="000002A1">
      <w:pPr>
        <w:rPr>
          <w:sz w:val="22"/>
          <w:szCs w:val="22"/>
        </w:rPr>
      </w:pPr>
      <w:r w:rsidDel="00000000" w:rsidR="00000000" w:rsidRPr="00000000">
        <w:rPr>
          <w:sz w:val="22"/>
          <w:szCs w:val="22"/>
          <w:rtl w:val="0"/>
        </w:rPr>
        <w:t xml:space="preserve">Historical visual artists have been popular protagonists of biographical fiction dating back to Irving Stone’s 1934 novel </w:t>
      </w:r>
      <w:r w:rsidDel="00000000" w:rsidR="00000000" w:rsidRPr="00000000">
        <w:rPr>
          <w:i w:val="1"/>
          <w:sz w:val="22"/>
          <w:szCs w:val="22"/>
          <w:rtl w:val="0"/>
        </w:rPr>
        <w:t xml:space="preserve">Lust for Life</w:t>
      </w:r>
      <w:r w:rsidDel="00000000" w:rsidR="00000000" w:rsidRPr="00000000">
        <w:rPr>
          <w:sz w:val="22"/>
          <w:szCs w:val="22"/>
          <w:rtl w:val="0"/>
        </w:rPr>
        <w:t xml:space="preserve"> (on Vincent Van Gogh), and Anna Banti’s 1947 </w:t>
      </w:r>
      <w:r w:rsidDel="00000000" w:rsidR="00000000" w:rsidRPr="00000000">
        <w:rPr>
          <w:i w:val="1"/>
          <w:sz w:val="22"/>
          <w:szCs w:val="22"/>
          <w:rtl w:val="0"/>
        </w:rPr>
        <w:t xml:space="preserve">Artemisia</w:t>
      </w:r>
      <w:r w:rsidDel="00000000" w:rsidR="00000000" w:rsidRPr="00000000">
        <w:rPr>
          <w:sz w:val="22"/>
          <w:szCs w:val="22"/>
          <w:rtl w:val="0"/>
        </w:rPr>
        <w:t xml:space="preserve"> (on Artemisia Gentileschi). Recent decades have seen a virtual explosion of biographical novels about artists such as Michelangelo, Artemisia Gentileschi, Emily Carr, Frida Kahlo, Gustav Klimt, Edmonia Lewis, and so many more. The key questions this session will explore are: what accounts for this explosion of interest; who is being written about, and how are they characterized; and, can biographical fiction inform our understanding of historical artists, or should it be considered solely as a popular form of entertaining literature? Papers examining gender, race, social class, and non-canonical subjects are especially welcomed.</w:t>
        <w:tab/>
      </w:r>
    </w:p>
    <w:p w:rsidR="00000000" w:rsidDel="00000000" w:rsidP="00000000" w:rsidRDefault="00000000" w:rsidRPr="00000000" w14:paraId="000002A2">
      <w:pPr>
        <w:rPr>
          <w:sz w:val="22"/>
          <w:szCs w:val="22"/>
        </w:rPr>
      </w:pPr>
      <w:r w:rsidDel="00000000" w:rsidR="00000000" w:rsidRPr="00000000">
        <w:rPr>
          <w:rtl w:val="0"/>
        </w:rPr>
      </w:r>
    </w:p>
    <w:p w:rsidR="00000000" w:rsidDel="00000000" w:rsidP="00000000" w:rsidRDefault="00000000" w:rsidRPr="00000000" w14:paraId="000002A3">
      <w:pPr>
        <w:rPr>
          <w:sz w:val="22"/>
          <w:szCs w:val="22"/>
        </w:rPr>
      </w:pPr>
      <w:r w:rsidDel="00000000" w:rsidR="00000000" w:rsidRPr="00000000">
        <w:rPr>
          <w:sz w:val="22"/>
          <w:szCs w:val="22"/>
          <w:rtl w:val="0"/>
        </w:rPr>
        <w:t xml:space="preserve">Mots clés | Keywords: biofiction, lifewriting, literature, artists’ lives, women artists</w:t>
      </w:r>
    </w:p>
    <w:p w:rsidR="00000000" w:rsidDel="00000000" w:rsidP="00000000" w:rsidRDefault="00000000" w:rsidRPr="00000000" w14:paraId="000002A4">
      <w:pPr>
        <w:rPr>
          <w:sz w:val="22"/>
          <w:szCs w:val="22"/>
        </w:rPr>
      </w:pPr>
      <w:r w:rsidDel="00000000" w:rsidR="00000000" w:rsidRPr="00000000">
        <w:rPr>
          <w:rtl w:val="0"/>
        </w:rPr>
      </w:r>
    </w:p>
    <w:p w:rsidR="00000000" w:rsidDel="00000000" w:rsidP="00000000" w:rsidRDefault="00000000" w:rsidRPr="00000000" w14:paraId="000002A5">
      <w:pPr>
        <w:pStyle w:val="Heading1"/>
        <w:spacing w:after="0" w:before="0" w:lineRule="auto"/>
        <w:rPr/>
      </w:pPr>
      <w:bookmarkStart w:colFirst="0" w:colLast="0" w:name="_heading=h.y7z4v7niod16" w:id="64"/>
      <w:bookmarkEnd w:id="64"/>
      <w:r w:rsidDel="00000000" w:rsidR="00000000" w:rsidRPr="00000000">
        <w:rPr>
          <w:rtl w:val="0"/>
        </w:rPr>
        <w:t xml:space="preserve">64. Wild Combination</w:t>
      </w:r>
    </w:p>
    <w:p w:rsidR="00000000" w:rsidDel="00000000" w:rsidP="00000000" w:rsidRDefault="00000000" w:rsidRPr="00000000" w14:paraId="000002A6">
      <w:pPr>
        <w:rPr>
          <w:sz w:val="22"/>
          <w:szCs w:val="22"/>
        </w:rPr>
      </w:pPr>
      <w:r w:rsidDel="00000000" w:rsidR="00000000" w:rsidRPr="00000000">
        <w:rPr>
          <w:sz w:val="22"/>
          <w:szCs w:val="22"/>
          <w:rtl w:val="0"/>
        </w:rPr>
        <w:t xml:space="preserve">Yani Kong, Simon Fraser University, </w:t>
      </w:r>
      <w:hyperlink r:id="rId100">
        <w:r w:rsidDel="00000000" w:rsidR="00000000" w:rsidRPr="00000000">
          <w:rPr>
            <w:color w:val="0563c1"/>
            <w:sz w:val="22"/>
            <w:szCs w:val="22"/>
            <w:u w:val="single"/>
            <w:rtl w:val="0"/>
          </w:rPr>
          <w:t xml:space="preserve">yani_kong@sfu.ca</w:t>
        </w:r>
      </w:hyperlink>
      <w:r w:rsidDel="00000000" w:rsidR="00000000" w:rsidRPr="00000000">
        <w:rPr>
          <w:rtl w:val="0"/>
        </w:rPr>
      </w:r>
    </w:p>
    <w:p w:rsidR="00000000" w:rsidDel="00000000" w:rsidP="00000000" w:rsidRDefault="00000000" w:rsidRPr="00000000" w14:paraId="000002A7">
      <w:pPr>
        <w:rPr>
          <w:sz w:val="22"/>
          <w:szCs w:val="22"/>
        </w:rPr>
      </w:pPr>
      <w:r w:rsidDel="00000000" w:rsidR="00000000" w:rsidRPr="00000000">
        <w:rPr>
          <w:sz w:val="22"/>
          <w:szCs w:val="22"/>
          <w:rtl w:val="0"/>
        </w:rPr>
        <w:t xml:space="preserve">Session type: Panel session</w:t>
      </w:r>
    </w:p>
    <w:p w:rsidR="00000000" w:rsidDel="00000000" w:rsidP="00000000" w:rsidRDefault="00000000" w:rsidRPr="00000000" w14:paraId="000002A8">
      <w:pPr>
        <w:rPr>
          <w:sz w:val="22"/>
          <w:szCs w:val="22"/>
        </w:rPr>
      </w:pPr>
      <w:r w:rsidDel="00000000" w:rsidR="00000000" w:rsidRPr="00000000">
        <w:rPr>
          <w:rtl w:val="0"/>
        </w:rPr>
      </w:r>
    </w:p>
    <w:p w:rsidR="00000000" w:rsidDel="00000000" w:rsidP="00000000" w:rsidRDefault="00000000" w:rsidRPr="00000000" w14:paraId="000002A9">
      <w:pPr>
        <w:rPr>
          <w:sz w:val="22"/>
          <w:szCs w:val="22"/>
        </w:rPr>
      </w:pPr>
      <w:r w:rsidDel="00000000" w:rsidR="00000000" w:rsidRPr="00000000">
        <w:rPr>
          <w:sz w:val="22"/>
          <w:szCs w:val="22"/>
          <w:rtl w:val="0"/>
        </w:rPr>
        <w:t xml:space="preserve">A theory in mycology suggests that the psilocybin mushroom, when consumed in large doses, can speak through their host via their brain and senses. The fungi, without hands to “manipulate the world,” partner with their host, wearing their mind like a hat, allowing for richer combinations and possibilities than can be afforded by either entity alone (Sheldrake 2020). The mushrooms are a natural demonstration of Spinoza’s ethics, a philosophy of combination between entities where bodies increase or diminish in strength as they assemble, come apart, and assemble differently with other bodies in the world. In art, practices of creation, research, and in situ involvement provoke these ranging combinations when artworks speak by engaging the brain and senses of their maker/thinker/visitor (Deleuze 1981/2003; Marks 2002; Hoogland 2014). Like the mushroom and the host, our encounters with art can be a benefit as much as they can be vexatious, nonetheless opening possibilities that could not be explored without collaboration. This session invites case studies, creative presentations, artist talks, or philosophical investigations that explore the effects of good combinations, bad combinations, queer, natural, or wild combinations with/in art.</w:t>
      </w:r>
    </w:p>
    <w:p w:rsidR="00000000" w:rsidDel="00000000" w:rsidP="00000000" w:rsidRDefault="00000000" w:rsidRPr="00000000" w14:paraId="000002AA">
      <w:pPr>
        <w:rPr>
          <w:sz w:val="22"/>
          <w:szCs w:val="22"/>
        </w:rPr>
      </w:pPr>
      <w:r w:rsidDel="00000000" w:rsidR="00000000" w:rsidRPr="00000000">
        <w:rPr>
          <w:rtl w:val="0"/>
        </w:rPr>
      </w:r>
    </w:p>
    <w:p w:rsidR="00000000" w:rsidDel="00000000" w:rsidP="00000000" w:rsidRDefault="00000000" w:rsidRPr="00000000" w14:paraId="000002AB">
      <w:pPr>
        <w:rPr>
          <w:sz w:val="22"/>
          <w:szCs w:val="22"/>
        </w:rPr>
      </w:pPr>
      <w:r w:rsidDel="00000000" w:rsidR="00000000" w:rsidRPr="00000000">
        <w:rPr>
          <w:sz w:val="22"/>
          <w:szCs w:val="22"/>
          <w:rtl w:val="0"/>
        </w:rPr>
        <w:t xml:space="preserve">Mots clés | Keywords: Spinoza, affect, embodied analysis, interconnection, enchantment, disenchantment</w:t>
      </w:r>
    </w:p>
    <w:p w:rsidR="00000000" w:rsidDel="00000000" w:rsidP="00000000" w:rsidRDefault="00000000" w:rsidRPr="00000000" w14:paraId="000002AC">
      <w:pPr>
        <w:rPr>
          <w:sz w:val="22"/>
          <w:szCs w:val="22"/>
        </w:rPr>
      </w:pPr>
      <w:r w:rsidDel="00000000" w:rsidR="00000000" w:rsidRPr="00000000">
        <w:rPr>
          <w:rtl w:val="0"/>
        </w:rPr>
      </w:r>
    </w:p>
    <w:p w:rsidR="00000000" w:rsidDel="00000000" w:rsidP="00000000" w:rsidRDefault="00000000" w:rsidRPr="00000000" w14:paraId="000002AD">
      <w:pPr>
        <w:rPr>
          <w:sz w:val="22"/>
          <w:szCs w:val="22"/>
        </w:rPr>
      </w:pPr>
      <w:r w:rsidDel="00000000" w:rsidR="00000000" w:rsidRPr="00000000">
        <w:rPr>
          <w:rtl w:val="0"/>
        </w:rPr>
      </w:r>
    </w:p>
    <w:p w:rsidR="00000000" w:rsidDel="00000000" w:rsidP="00000000" w:rsidRDefault="00000000" w:rsidRPr="00000000" w14:paraId="000002AE">
      <w:pPr>
        <w:pStyle w:val="Heading1"/>
        <w:rPr>
          <w:sz w:val="22"/>
          <w:szCs w:val="22"/>
        </w:rPr>
      </w:pPr>
      <w:bookmarkStart w:colFirst="0" w:colLast="0" w:name="_heading=h.3j4pwy8drdlz" w:id="65"/>
      <w:bookmarkEnd w:id="65"/>
      <w:r w:rsidDel="00000000" w:rsidR="00000000" w:rsidRPr="00000000">
        <w:rPr>
          <w:rtl w:val="0"/>
        </w:rPr>
        <w:t xml:space="preserve">65. In Dark Rooms: The Cave and the Photographic Imaginary </w:t>
      </w:r>
      <w:r w:rsidDel="00000000" w:rsidR="00000000" w:rsidRPr="00000000">
        <w:rPr>
          <w:rtl w:val="0"/>
        </w:rPr>
      </w:r>
    </w:p>
    <w:p w:rsidR="00000000" w:rsidDel="00000000" w:rsidP="00000000" w:rsidRDefault="00000000" w:rsidRPr="00000000" w14:paraId="000002AF">
      <w:pPr>
        <w:rPr>
          <w:sz w:val="22"/>
          <w:szCs w:val="22"/>
        </w:rPr>
      </w:pPr>
      <w:r w:rsidDel="00000000" w:rsidR="00000000" w:rsidRPr="00000000">
        <w:rPr>
          <w:sz w:val="22"/>
          <w:szCs w:val="22"/>
          <w:rtl w:val="0"/>
        </w:rPr>
        <w:t xml:space="preserve">Sophie Lynch, University of Chicago, </w:t>
      </w:r>
      <w:hyperlink r:id="rId101">
        <w:r w:rsidDel="00000000" w:rsidR="00000000" w:rsidRPr="00000000">
          <w:rPr>
            <w:color w:val="1155cc"/>
            <w:sz w:val="22"/>
            <w:szCs w:val="22"/>
            <w:u w:val="single"/>
            <w:rtl w:val="0"/>
          </w:rPr>
          <w:t xml:space="preserve">sophielynch@uchicago.edu</w:t>
        </w:r>
      </w:hyperlink>
      <w:r w:rsidDel="00000000" w:rsidR="00000000" w:rsidRPr="00000000">
        <w:rPr>
          <w:rtl w:val="0"/>
        </w:rPr>
      </w:r>
    </w:p>
    <w:p w:rsidR="00000000" w:rsidDel="00000000" w:rsidP="00000000" w:rsidRDefault="00000000" w:rsidRPr="00000000" w14:paraId="000002B0">
      <w:pPr>
        <w:rPr>
          <w:sz w:val="22"/>
          <w:szCs w:val="22"/>
        </w:rPr>
      </w:pPr>
      <w:r w:rsidDel="00000000" w:rsidR="00000000" w:rsidRPr="00000000">
        <w:rPr>
          <w:sz w:val="22"/>
          <w:szCs w:val="22"/>
          <w:rtl w:val="0"/>
        </w:rPr>
        <w:t xml:space="preserve">Session type: Panel session (in a cave)</w:t>
      </w:r>
    </w:p>
    <w:p w:rsidR="00000000" w:rsidDel="00000000" w:rsidP="00000000" w:rsidRDefault="00000000" w:rsidRPr="00000000" w14:paraId="000002B1">
      <w:pPr>
        <w:rPr>
          <w:sz w:val="22"/>
          <w:szCs w:val="22"/>
        </w:rPr>
      </w:pPr>
      <w:r w:rsidDel="00000000" w:rsidR="00000000" w:rsidRPr="00000000">
        <w:rPr>
          <w:rtl w:val="0"/>
        </w:rPr>
      </w:r>
    </w:p>
    <w:p w:rsidR="00000000" w:rsidDel="00000000" w:rsidP="00000000" w:rsidRDefault="00000000" w:rsidRPr="00000000" w14:paraId="000002B2">
      <w:pPr>
        <w:rPr>
          <w:sz w:val="22"/>
          <w:szCs w:val="22"/>
        </w:rPr>
      </w:pPr>
      <w:r w:rsidDel="00000000" w:rsidR="00000000" w:rsidRPr="00000000">
        <w:rPr>
          <w:sz w:val="22"/>
          <w:szCs w:val="22"/>
          <w:rtl w:val="0"/>
        </w:rPr>
        <w:t xml:space="preserve">This panel investigates the space of the cave as site, subject, material, and metaphor for the making and viewing of works of photography, film, and media. Bringing together papers, presentations, and performances by scholars and artists working across geographies, mediums, and time periods, the panel interrogates the enclosed and underground space of the cavern as a site of speculative world making. Several scholars and artists have analogized the cave’s obscurity to spaces of cinematic viewing, mined their acoustics for musical performances, or excavated their potential as spaces of revelation or portals to the past or other worlds. Caves have also served as important storage facilities for art, media, and data. How does the secluded space of the cave allow for the re-thinking of questions concerning historical conceptions of the deep time of the earth, the history and present of resource extraction and colonial expansion, and the industrialization of the underground to support life and infrastructure on earth? This panel will be hosted in the Banff Cave and Basin National Historic site, a short walk from the Banff Center for the Arts.</w:t>
      </w:r>
    </w:p>
    <w:p w:rsidR="00000000" w:rsidDel="00000000" w:rsidP="00000000" w:rsidRDefault="00000000" w:rsidRPr="00000000" w14:paraId="000002B3">
      <w:pPr>
        <w:rPr>
          <w:sz w:val="22"/>
          <w:szCs w:val="22"/>
        </w:rPr>
      </w:pPr>
      <w:r w:rsidDel="00000000" w:rsidR="00000000" w:rsidRPr="00000000">
        <w:rPr>
          <w:rtl w:val="0"/>
        </w:rPr>
      </w:r>
    </w:p>
    <w:p w:rsidR="00000000" w:rsidDel="00000000" w:rsidP="00000000" w:rsidRDefault="00000000" w:rsidRPr="00000000" w14:paraId="000002B4">
      <w:pPr>
        <w:rPr>
          <w:sz w:val="22"/>
          <w:szCs w:val="22"/>
        </w:rPr>
      </w:pPr>
      <w:r w:rsidDel="00000000" w:rsidR="00000000" w:rsidRPr="00000000">
        <w:rPr>
          <w:sz w:val="22"/>
          <w:szCs w:val="22"/>
          <w:rtl w:val="0"/>
        </w:rPr>
        <w:t xml:space="preserve">Mots clés | Keywords: Underground, Caves, Photography, Media, Geology</w:t>
      </w:r>
    </w:p>
    <w:p w:rsidR="00000000" w:rsidDel="00000000" w:rsidP="00000000" w:rsidRDefault="00000000" w:rsidRPr="00000000" w14:paraId="000002B5">
      <w:pPr>
        <w:rPr>
          <w:sz w:val="22"/>
          <w:szCs w:val="22"/>
        </w:rPr>
      </w:pPr>
      <w:r w:rsidDel="00000000" w:rsidR="00000000" w:rsidRPr="00000000">
        <w:rPr>
          <w:rtl w:val="0"/>
        </w:rPr>
      </w:r>
    </w:p>
    <w:p w:rsidR="00000000" w:rsidDel="00000000" w:rsidP="00000000" w:rsidRDefault="00000000" w:rsidRPr="00000000" w14:paraId="000002B6">
      <w:pPr>
        <w:pStyle w:val="Heading1"/>
        <w:rPr/>
      </w:pPr>
      <w:r w:rsidDel="00000000" w:rsidR="00000000" w:rsidRPr="00000000">
        <w:rPr>
          <w:rtl w:val="0"/>
        </w:rPr>
      </w:r>
    </w:p>
    <w:p w:rsidR="00000000" w:rsidDel="00000000" w:rsidP="00000000" w:rsidRDefault="00000000" w:rsidRPr="00000000" w14:paraId="000002B7">
      <w:pPr>
        <w:pStyle w:val="Heading1"/>
        <w:rPr>
          <w:sz w:val="22"/>
          <w:szCs w:val="22"/>
        </w:rPr>
      </w:pPr>
      <w:bookmarkStart w:colFirst="0" w:colLast="0" w:name="_heading=h.kbj0lq18acj2" w:id="66"/>
      <w:bookmarkEnd w:id="66"/>
      <w:r w:rsidDel="00000000" w:rsidR="00000000" w:rsidRPr="00000000">
        <w:rPr>
          <w:b w:val="1"/>
          <w:color w:val="2f5496"/>
          <w:sz w:val="26"/>
          <w:szCs w:val="26"/>
          <w:rtl w:val="0"/>
        </w:rPr>
        <w:t xml:space="preserve">66. HECAA Open Session (Historians of Eighteenth-Century Art and Architecture)</w:t>
      </w:r>
      <w:r w:rsidDel="00000000" w:rsidR="00000000" w:rsidRPr="00000000">
        <w:rPr>
          <w:rFonts w:ascii="Times New Roman" w:cs="Times New Roman" w:eastAsia="Times New Roman" w:hAnsi="Times New Roman"/>
          <w:rtl w:val="0"/>
        </w:rPr>
        <w:br w:type="textWrapping"/>
      </w:r>
      <w:r w:rsidDel="00000000" w:rsidR="00000000" w:rsidRPr="00000000">
        <w:rPr>
          <w:sz w:val="22"/>
          <w:szCs w:val="22"/>
          <w:rtl w:val="0"/>
        </w:rPr>
        <w:t xml:space="preserve">Kathryn Desplanque, UNC Chapel Hill, </w:t>
      </w:r>
      <w:hyperlink r:id="rId102">
        <w:r w:rsidDel="00000000" w:rsidR="00000000" w:rsidRPr="00000000">
          <w:rPr>
            <w:color w:val="1155cc"/>
            <w:sz w:val="22"/>
            <w:szCs w:val="22"/>
            <w:u w:val="single"/>
            <w:rtl w:val="0"/>
          </w:rPr>
          <w:t xml:space="preserve">desplanq@ad.unc.edu</w:t>
        </w:r>
      </w:hyperlink>
      <w:r w:rsidDel="00000000" w:rsidR="00000000" w:rsidRPr="00000000">
        <w:rPr>
          <w:rtl w:val="0"/>
        </w:rPr>
      </w:r>
    </w:p>
    <w:p w:rsidR="00000000" w:rsidDel="00000000" w:rsidP="00000000" w:rsidRDefault="00000000" w:rsidRPr="00000000" w14:paraId="000002B8">
      <w:pPr>
        <w:rPr>
          <w:sz w:val="22"/>
          <w:szCs w:val="22"/>
        </w:rPr>
      </w:pPr>
      <w:r w:rsidDel="00000000" w:rsidR="00000000" w:rsidRPr="00000000">
        <w:rPr>
          <w:sz w:val="22"/>
          <w:szCs w:val="22"/>
          <w:rtl w:val="0"/>
        </w:rPr>
        <w:t xml:space="preserve">Session type: Panel session</w:t>
      </w:r>
      <w:r w:rsidDel="00000000" w:rsidR="00000000" w:rsidRPr="00000000">
        <w:rPr>
          <w:rtl w:val="0"/>
        </w:rPr>
      </w:r>
    </w:p>
    <w:p w:rsidR="00000000" w:rsidDel="00000000" w:rsidP="00000000" w:rsidRDefault="00000000" w:rsidRPr="00000000" w14:paraId="000002B9">
      <w:pPr>
        <w:spacing w:after="160" w:lineRule="auto"/>
        <w:rPr>
          <w:sz w:val="22"/>
          <w:szCs w:val="22"/>
        </w:rPr>
      </w:pPr>
      <w:r w:rsidDel="00000000" w:rsidR="00000000" w:rsidRPr="00000000">
        <w:rPr>
          <w:rtl w:val="0"/>
        </w:rPr>
      </w:r>
    </w:p>
    <w:p w:rsidR="00000000" w:rsidDel="00000000" w:rsidP="00000000" w:rsidRDefault="00000000" w:rsidRPr="00000000" w14:paraId="000002BA">
      <w:pPr>
        <w:spacing w:after="160" w:lineRule="auto"/>
        <w:rPr>
          <w:sz w:val="22"/>
          <w:szCs w:val="22"/>
        </w:rPr>
      </w:pPr>
      <w:r w:rsidDel="00000000" w:rsidR="00000000" w:rsidRPr="00000000">
        <w:rPr>
          <w:sz w:val="22"/>
          <w:szCs w:val="22"/>
          <w:rtl w:val="0"/>
        </w:rPr>
        <w:t xml:space="preserve">HECAA works to stimulate, foster, and disseminate knowledge of all aspects of eighteenth-century visual culture. This open session welcomes papers that examine any aspect of art and visual culture from the 1680s to the 1830s. Special consideration will be given to proposals that employ innovative methodological approaches, study marginalized communities, and challenge Eurocentrism.</w:t>
      </w:r>
    </w:p>
    <w:p w:rsidR="00000000" w:rsidDel="00000000" w:rsidP="00000000" w:rsidRDefault="00000000" w:rsidRPr="00000000" w14:paraId="000002BB">
      <w:pPr>
        <w:rPr>
          <w:sz w:val="22"/>
          <w:szCs w:val="22"/>
        </w:rPr>
      </w:pPr>
      <w:r w:rsidDel="00000000" w:rsidR="00000000" w:rsidRPr="00000000">
        <w:rPr>
          <w:sz w:val="22"/>
          <w:szCs w:val="22"/>
          <w:rtl w:val="0"/>
        </w:rPr>
        <w:t xml:space="preserve">Mots clés | Keywords: eighteenth-century, art history, visual culture, methods, global majority</w:t>
      </w:r>
    </w:p>
    <w:p w:rsidR="00000000" w:rsidDel="00000000" w:rsidP="00000000" w:rsidRDefault="00000000" w:rsidRPr="00000000" w14:paraId="000002BC">
      <w:pPr>
        <w:rPr/>
      </w:pPr>
      <w:r w:rsidDel="00000000" w:rsidR="00000000" w:rsidRPr="00000000">
        <w:rPr>
          <w:rtl w:val="0"/>
        </w:rPr>
      </w:r>
    </w:p>
    <w:sectPr>
      <w:type w:val="continuous"/>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Microsoft New Tai Lu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1">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https://uaac-aauc.com/202</w:t>
      </w:r>
    </w:hyperlink>
    <w:hyperlink r:id="rId2">
      <w:r w:rsidDel="00000000" w:rsidR="00000000" w:rsidRPr="00000000">
        <w:rPr>
          <w:color w:val="1155cc"/>
          <w:u w:val="single"/>
          <w:rtl w:val="0"/>
        </w:rPr>
        <w:t xml:space="preserve">3</w:t>
      </w:r>
    </w:hyperlink>
    <w:hyperlink r:id="rId3">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con</w:t>
      </w:r>
    </w:hyperlink>
    <w:hyperlink r:id="rId5">
      <w:r w:rsidDel="00000000" w:rsidR="00000000" w:rsidRPr="00000000">
        <w:rPr>
          <w:color w:val="1155cc"/>
          <w:u w:val="single"/>
          <w:rtl w:val="0"/>
        </w:rPr>
        <w:t xml:space="preserve">ference</w:t>
      </w:r>
    </w:hyperlink>
    <w:hyperlink r:id="rId6">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@uaac-aauc.com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tab/>
      <w:tab/>
      <w:tab/>
      <w:tab/>
      <w:t xml:space="preserve"> </w:t>
    </w:r>
    <w:hyperlink r:id="rId1">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Proposal Form | Formulaire de proposition</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wp:posOffset>
          </wp:positionH>
          <wp:positionV relativeFrom="paragraph">
            <wp:posOffset>-85153</wp:posOffset>
          </wp:positionV>
          <wp:extent cx="1118235" cy="579826"/>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18235" cy="57982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1057275</wp:posOffset>
          </wp:positionH>
          <wp:positionV relativeFrom="paragraph">
            <wp:posOffset>-114299</wp:posOffset>
          </wp:positionV>
          <wp:extent cx="1781175" cy="619125"/>
          <wp:effectExtent b="0" l="0" r="0" t="0"/>
          <wp:wrapNone/>
          <wp:docPr id="4" name="image1.png"/>
          <a:graphic>
            <a:graphicData uri="http://schemas.openxmlformats.org/drawingml/2006/picture">
              <pic:pic>
                <pic:nvPicPr>
                  <pic:cNvPr id="0" name="image1.png"/>
                  <pic:cNvPicPr preferRelativeResize="0"/>
                </pic:nvPicPr>
                <pic:blipFill>
                  <a:blip r:embed="rId3"/>
                  <a:srcRect b="0" l="42283" r="0" t="0"/>
                  <a:stretch>
                    <a:fillRect/>
                  </a:stretch>
                </pic:blipFill>
                <pic:spPr>
                  <a:xfrm>
                    <a:off x="0" y="0"/>
                    <a:ext cx="1781175" cy="619125"/>
                  </a:xfrm>
                  <a:prstGeom prst="rect"/>
                  <a:ln/>
                </pic:spPr>
              </pic:pic>
            </a:graphicData>
          </a:graphic>
        </wp:anchor>
      </w:drawing>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color w:val="2f5496"/>
      <w:sz w:val="26"/>
      <w:szCs w:val="2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b w:val="1"/>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619CC"/>
    <w:pPr>
      <w:keepNext w:val="1"/>
      <w:keepLines w:val="1"/>
      <w:spacing w:before="240"/>
      <w:outlineLvl w:val="0"/>
    </w:pPr>
    <w:rPr>
      <w:rFonts w:asciiTheme="majorHAnsi" w:cstheme="majorBidi" w:eastAsiaTheme="majorEastAsia" w:hAnsiTheme="majorHAnsi"/>
      <w:b w:val="1"/>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BD14B3"/>
    <w:pPr>
      <w:keepNext w:val="1"/>
      <w:keepLines w:val="1"/>
      <w:spacing w:before="40"/>
      <w:outlineLvl w:val="2"/>
    </w:pPr>
    <w:rPr>
      <w:rFonts w:asciiTheme="majorHAnsi" w:cstheme="majorBidi" w:eastAsiaTheme="majorEastAsia" w:hAnsiTheme="majorHAnsi"/>
      <w:color w:val="1f3763" w:themeColor="accent1" w:themeShade="00007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619CC"/>
    <w:rPr>
      <w:rFonts w:asciiTheme="majorHAnsi" w:cstheme="majorBidi" w:eastAsiaTheme="majorEastAsia" w:hAnsiTheme="majorHAnsi"/>
      <w:b w:val="1"/>
      <w:color w:val="2f5496" w:themeColor="accent1" w:themeShade="0000BF"/>
      <w:sz w:val="32"/>
      <w:szCs w:val="32"/>
    </w:rPr>
  </w:style>
  <w:style w:type="character" w:styleId="Hyperlink">
    <w:name w:val="Hyperlink"/>
    <w:basedOn w:val="DefaultParagraphFont"/>
    <w:uiPriority w:val="99"/>
    <w:unhideWhenUsed w:val="1"/>
    <w:rsid w:val="0018102C"/>
    <w:rPr>
      <w:color w:val="0563c1" w:themeColor="hyperlink"/>
      <w:u w:val="single"/>
    </w:rPr>
  </w:style>
  <w:style w:type="character" w:styleId="FollowedHyperlink">
    <w:name w:val="FollowedHyperlink"/>
    <w:basedOn w:val="DefaultParagraphFont"/>
    <w:uiPriority w:val="99"/>
    <w:semiHidden w:val="1"/>
    <w:unhideWhenUsed w:val="1"/>
    <w:rsid w:val="005C046C"/>
    <w:rPr>
      <w:color w:val="954f72" w:themeColor="followedHyperlink"/>
      <w:u w:val="single"/>
    </w:rPr>
  </w:style>
  <w:style w:type="paragraph" w:styleId="Title">
    <w:name w:val="Title"/>
    <w:basedOn w:val="Normal"/>
    <w:next w:val="Normal"/>
    <w:link w:val="TitleChar"/>
    <w:uiPriority w:val="10"/>
    <w:qFormat w:val="1"/>
    <w:rsid w:val="00AA5D84"/>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A5D84"/>
    <w:rPr>
      <w:rFonts w:asciiTheme="majorHAnsi" w:cstheme="majorBidi" w:eastAsiaTheme="majorEastAsia" w:hAnsiTheme="majorHAnsi"/>
      <w:spacing w:val="-10"/>
      <w:kern w:val="28"/>
      <w:sz w:val="56"/>
      <w:szCs w:val="56"/>
    </w:rPr>
  </w:style>
  <w:style w:type="paragraph" w:styleId="TOC1">
    <w:name w:val="toc 1"/>
    <w:basedOn w:val="Normal"/>
    <w:next w:val="Normal"/>
    <w:autoRedefine w:val="1"/>
    <w:uiPriority w:val="39"/>
    <w:unhideWhenUsed w:val="1"/>
    <w:rsid w:val="002619CC"/>
    <w:pPr>
      <w:tabs>
        <w:tab w:val="right" w:leader="dot" w:pos="9350"/>
      </w:tabs>
      <w:spacing w:before="120"/>
    </w:pPr>
    <w:rPr>
      <w:b w:val="1"/>
      <w:bCs w:val="1"/>
      <w:u w:val="single"/>
    </w:rPr>
  </w:style>
  <w:style w:type="paragraph" w:styleId="TOC2">
    <w:name w:val="toc 2"/>
    <w:basedOn w:val="Normal"/>
    <w:next w:val="Normal"/>
    <w:autoRedefine w:val="1"/>
    <w:uiPriority w:val="39"/>
    <w:unhideWhenUsed w:val="1"/>
    <w:rsid w:val="00703129"/>
    <w:pPr>
      <w:ind w:left="240"/>
    </w:pPr>
    <w:rPr>
      <w:b w:val="1"/>
      <w:bCs w:val="1"/>
      <w:sz w:val="22"/>
      <w:szCs w:val="22"/>
    </w:rPr>
  </w:style>
  <w:style w:type="paragraph" w:styleId="TOC3">
    <w:name w:val="toc 3"/>
    <w:basedOn w:val="Normal"/>
    <w:next w:val="Normal"/>
    <w:autoRedefine w:val="1"/>
    <w:uiPriority w:val="39"/>
    <w:unhideWhenUsed w:val="1"/>
    <w:rsid w:val="00703129"/>
    <w:pPr>
      <w:ind w:left="480"/>
    </w:pPr>
    <w:rPr>
      <w:sz w:val="22"/>
      <w:szCs w:val="22"/>
    </w:rPr>
  </w:style>
  <w:style w:type="paragraph" w:styleId="TOC4">
    <w:name w:val="toc 4"/>
    <w:basedOn w:val="Normal"/>
    <w:next w:val="Normal"/>
    <w:autoRedefine w:val="1"/>
    <w:uiPriority w:val="39"/>
    <w:unhideWhenUsed w:val="1"/>
    <w:rsid w:val="00703129"/>
    <w:pPr>
      <w:ind w:left="720"/>
    </w:pPr>
    <w:rPr>
      <w:sz w:val="20"/>
      <w:szCs w:val="20"/>
    </w:rPr>
  </w:style>
  <w:style w:type="paragraph" w:styleId="TOC5">
    <w:name w:val="toc 5"/>
    <w:basedOn w:val="Normal"/>
    <w:next w:val="Normal"/>
    <w:autoRedefine w:val="1"/>
    <w:uiPriority w:val="39"/>
    <w:unhideWhenUsed w:val="1"/>
    <w:rsid w:val="00703129"/>
    <w:pPr>
      <w:ind w:left="960"/>
    </w:pPr>
    <w:rPr>
      <w:sz w:val="20"/>
      <w:szCs w:val="20"/>
    </w:rPr>
  </w:style>
  <w:style w:type="paragraph" w:styleId="TOC6">
    <w:name w:val="toc 6"/>
    <w:basedOn w:val="Normal"/>
    <w:next w:val="Normal"/>
    <w:autoRedefine w:val="1"/>
    <w:uiPriority w:val="39"/>
    <w:unhideWhenUsed w:val="1"/>
    <w:rsid w:val="00703129"/>
    <w:pPr>
      <w:ind w:left="1200"/>
    </w:pPr>
    <w:rPr>
      <w:sz w:val="20"/>
      <w:szCs w:val="20"/>
    </w:rPr>
  </w:style>
  <w:style w:type="paragraph" w:styleId="TOC7">
    <w:name w:val="toc 7"/>
    <w:basedOn w:val="Normal"/>
    <w:next w:val="Normal"/>
    <w:autoRedefine w:val="1"/>
    <w:uiPriority w:val="39"/>
    <w:unhideWhenUsed w:val="1"/>
    <w:rsid w:val="00703129"/>
    <w:pPr>
      <w:ind w:left="1440"/>
    </w:pPr>
    <w:rPr>
      <w:sz w:val="20"/>
      <w:szCs w:val="20"/>
    </w:rPr>
  </w:style>
  <w:style w:type="paragraph" w:styleId="TOC8">
    <w:name w:val="toc 8"/>
    <w:basedOn w:val="Normal"/>
    <w:next w:val="Normal"/>
    <w:autoRedefine w:val="1"/>
    <w:uiPriority w:val="39"/>
    <w:unhideWhenUsed w:val="1"/>
    <w:rsid w:val="00703129"/>
    <w:pPr>
      <w:ind w:left="1680"/>
    </w:pPr>
    <w:rPr>
      <w:sz w:val="20"/>
      <w:szCs w:val="20"/>
    </w:rPr>
  </w:style>
  <w:style w:type="paragraph" w:styleId="TOC9">
    <w:name w:val="toc 9"/>
    <w:basedOn w:val="Normal"/>
    <w:next w:val="Normal"/>
    <w:autoRedefine w:val="1"/>
    <w:uiPriority w:val="39"/>
    <w:unhideWhenUsed w:val="1"/>
    <w:rsid w:val="00703129"/>
    <w:pPr>
      <w:ind w:left="1920"/>
    </w:pPr>
    <w:rPr>
      <w:sz w:val="20"/>
      <w:szCs w:val="20"/>
    </w:rPr>
  </w:style>
  <w:style w:type="paragraph" w:styleId="ListParagraph">
    <w:name w:val="List Paragraph"/>
    <w:basedOn w:val="Normal"/>
    <w:uiPriority w:val="34"/>
    <w:qFormat w:val="1"/>
    <w:rsid w:val="007556E8"/>
    <w:pPr>
      <w:ind w:left="720"/>
      <w:contextualSpacing w:val="1"/>
    </w:pPr>
  </w:style>
  <w:style w:type="paragraph" w:styleId="NormalWeb">
    <w:name w:val="Normal (Web)"/>
    <w:basedOn w:val="Normal"/>
    <w:uiPriority w:val="99"/>
    <w:semiHidden w:val="1"/>
    <w:unhideWhenUsed w:val="1"/>
    <w:rsid w:val="00C03602"/>
    <w:pPr>
      <w:spacing w:after="100" w:afterAutospacing="1" w:before="100" w:beforeAutospacing="1"/>
    </w:pPr>
    <w:rPr>
      <w:rFonts w:ascii="Times New Roman" w:cs="Times New Roman" w:hAnsi="Times New Roman"/>
    </w:rPr>
  </w:style>
  <w:style w:type="paragraph" w:styleId="Header">
    <w:name w:val="header"/>
    <w:basedOn w:val="Normal"/>
    <w:link w:val="HeaderChar"/>
    <w:uiPriority w:val="99"/>
    <w:unhideWhenUsed w:val="1"/>
    <w:rsid w:val="00BD14B3"/>
    <w:pPr>
      <w:tabs>
        <w:tab w:val="center" w:pos="4680"/>
        <w:tab w:val="right" w:pos="9360"/>
      </w:tabs>
    </w:pPr>
  </w:style>
  <w:style w:type="character" w:styleId="HeaderChar" w:customStyle="1">
    <w:name w:val="Header Char"/>
    <w:basedOn w:val="DefaultParagraphFont"/>
    <w:link w:val="Header"/>
    <w:uiPriority w:val="99"/>
    <w:rsid w:val="00BD14B3"/>
  </w:style>
  <w:style w:type="paragraph" w:styleId="Footer">
    <w:name w:val="footer"/>
    <w:basedOn w:val="Normal"/>
    <w:link w:val="FooterChar"/>
    <w:uiPriority w:val="99"/>
    <w:unhideWhenUsed w:val="1"/>
    <w:rsid w:val="00BD14B3"/>
    <w:pPr>
      <w:tabs>
        <w:tab w:val="center" w:pos="4680"/>
        <w:tab w:val="right" w:pos="9360"/>
      </w:tabs>
    </w:pPr>
  </w:style>
  <w:style w:type="character" w:styleId="FooterChar" w:customStyle="1">
    <w:name w:val="Footer Char"/>
    <w:basedOn w:val="DefaultParagraphFont"/>
    <w:link w:val="Footer"/>
    <w:uiPriority w:val="99"/>
    <w:rsid w:val="00BD14B3"/>
  </w:style>
  <w:style w:type="character" w:styleId="Heading3Char" w:customStyle="1">
    <w:name w:val="Heading 3 Char"/>
    <w:basedOn w:val="DefaultParagraphFont"/>
    <w:link w:val="Heading3"/>
    <w:uiPriority w:val="9"/>
    <w:semiHidden w:val="1"/>
    <w:rsid w:val="00BD14B3"/>
    <w:rPr>
      <w:rFonts w:asciiTheme="majorHAnsi" w:cstheme="majorBidi" w:eastAsiaTheme="majorEastAsia" w:hAnsiTheme="majorHAnsi"/>
      <w:color w:val="1f3763" w:themeColor="accent1" w:themeShade="00007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mailto:cbpalmer@uvic.ca" TargetMode="External"/><Relationship Id="rId42" Type="http://schemas.openxmlformats.org/officeDocument/2006/relationships/hyperlink" Target="mailto:jake.moore@usask.ca" TargetMode="External"/><Relationship Id="rId41" Type="http://schemas.openxmlformats.org/officeDocument/2006/relationships/hyperlink" Target="mailto:dc144@queensu.ca" TargetMode="External"/><Relationship Id="rId44" Type="http://schemas.openxmlformats.org/officeDocument/2006/relationships/hyperlink" Target="mailto:molly-claire.gillett@concordia.ca" TargetMode="External"/><Relationship Id="rId43" Type="http://schemas.openxmlformats.org/officeDocument/2006/relationships/hyperlink" Target="mailto:cole.thompson@usask.ca" TargetMode="External"/><Relationship Id="rId46" Type="http://schemas.openxmlformats.org/officeDocument/2006/relationships/hyperlink" Target="mailto:mhardy297@gmail.com" TargetMode="External"/><Relationship Id="rId45" Type="http://schemas.openxmlformats.org/officeDocument/2006/relationships/hyperlink" Target="mailto:sandra.j.huber@gmail.com" TargetMode="External"/><Relationship Id="rId48" Type="http://schemas.openxmlformats.org/officeDocument/2006/relationships/hyperlink" Target="mailto:jhollenbach@nscad.ca" TargetMode="External"/><Relationship Id="rId47" Type="http://schemas.openxmlformats.org/officeDocument/2006/relationships/hyperlink" Target="mailto:godmother_fry@yahoo.ca" TargetMode="External"/><Relationship Id="rId49" Type="http://schemas.openxmlformats.org/officeDocument/2006/relationships/hyperlink" Target="mailto:jessica.veevers@auarts.ca" TargetMode="External"/><Relationship Id="rId102" Type="http://schemas.openxmlformats.org/officeDocument/2006/relationships/hyperlink" Target="mailto:desplanq@ad.unc.edu" TargetMode="External"/><Relationship Id="rId101" Type="http://schemas.openxmlformats.org/officeDocument/2006/relationships/hyperlink" Target="mailto:sophielynch@uchicago.edu" TargetMode="External"/><Relationship Id="rId100" Type="http://schemas.openxmlformats.org/officeDocument/2006/relationships/hyperlink" Target="mailto:yani_kong@sfu.ca" TargetMode="External"/><Relationship Id="rId31" Type="http://schemas.openxmlformats.org/officeDocument/2006/relationships/hyperlink" Target="mailto:laura.delfino@umontreal.ca" TargetMode="External"/><Relationship Id="rId30" Type="http://schemas.openxmlformats.org/officeDocument/2006/relationships/hyperlink" Target="mailto:Julia.orell@ubc.ca" TargetMode="External"/><Relationship Id="rId33" Type="http://schemas.openxmlformats.org/officeDocument/2006/relationships/hyperlink" Target="mailto:writingbyartists@gmail.com" TargetMode="External"/><Relationship Id="rId32" Type="http://schemas.openxmlformats.org/officeDocument/2006/relationships/hyperlink" Target="mailto:ssrivastava@ocadu.ca" TargetMode="External"/><Relationship Id="rId35" Type="http://schemas.openxmlformats.org/officeDocument/2006/relationships/hyperlink" Target="mailto:joseph.monteyne@ubc.ca" TargetMode="External"/><Relationship Id="rId34" Type="http://schemas.openxmlformats.org/officeDocument/2006/relationships/hyperlink" Target="mailto:cxwei@sfu.ca" TargetMode="External"/><Relationship Id="rId37" Type="http://schemas.openxmlformats.org/officeDocument/2006/relationships/hyperlink" Target="mailto:kbresnahan@ocadu.ca" TargetMode="External"/><Relationship Id="rId36" Type="http://schemas.openxmlformats.org/officeDocument/2006/relationships/hyperlink" Target="mailto:bojana.videkanic@uwaterloo.ca" TargetMode="External"/><Relationship Id="rId39" Type="http://schemas.openxmlformats.org/officeDocument/2006/relationships/hyperlink" Target="mailto:rouzbeh.shadpey@gmail.com" TargetMode="External"/><Relationship Id="rId38" Type="http://schemas.openxmlformats.org/officeDocument/2006/relationships/hyperlink" Target="mailto:justinleducfrenette@hotmail.com" TargetMode="External"/><Relationship Id="rId20" Type="http://schemas.openxmlformats.org/officeDocument/2006/relationships/hyperlink" Target="mailto:tai.smith@ubc.ca" TargetMode="External"/><Relationship Id="rId22" Type="http://schemas.openxmlformats.org/officeDocument/2006/relationships/hyperlink" Target="mailto:evongaran@gmail.com" TargetMode="External"/><Relationship Id="rId21" Type="http://schemas.openxmlformats.org/officeDocument/2006/relationships/hyperlink" Target="mailto:amberfj@gmail.com" TargetMode="External"/><Relationship Id="rId24" Type="http://schemas.openxmlformats.org/officeDocument/2006/relationships/hyperlink" Target="mailto:susan.cahill@ucalgary.ca" TargetMode="External"/><Relationship Id="rId23" Type="http://schemas.openxmlformats.org/officeDocument/2006/relationships/hyperlink" Target="mailto:ingrid_percy@banffcentre.ca" TargetMode="External"/><Relationship Id="rId26" Type="http://schemas.openxmlformats.org/officeDocument/2006/relationships/hyperlink" Target="mailto:jreiserm@ucalgary.ca" TargetMode="External"/><Relationship Id="rId25" Type="http://schemas.openxmlformats.org/officeDocument/2006/relationships/hyperlink" Target="mailto:emorton@unb.ca" TargetMode="External"/><Relationship Id="rId28" Type="http://schemas.openxmlformats.org/officeDocument/2006/relationships/hyperlink" Target="mailto:frederic.b.burrogano@gmail.com" TargetMode="External"/><Relationship Id="rId27" Type="http://schemas.openxmlformats.org/officeDocument/2006/relationships/hyperlink" Target="mailto:laure.bourgault@gmail.com" TargetMode="External"/><Relationship Id="rId29" Type="http://schemas.openxmlformats.org/officeDocument/2006/relationships/hyperlink" Target="mailto:jtroja@student.ubc.ca" TargetMode="External"/><Relationship Id="rId95" Type="http://schemas.openxmlformats.org/officeDocument/2006/relationships/hyperlink" Target="mailto:daniela.perezmontelongo@gmail.com" TargetMode="External"/><Relationship Id="rId94" Type="http://schemas.openxmlformats.org/officeDocument/2006/relationships/hyperlink" Target="mailto:rhengeveld@grenfell.mun.ca" TargetMode="External"/><Relationship Id="rId97" Type="http://schemas.openxmlformats.org/officeDocument/2006/relationships/hyperlink" Target="mailto:lizcavaliere@gmail.com" TargetMode="External"/><Relationship Id="rId96" Type="http://schemas.openxmlformats.org/officeDocument/2006/relationships/hyperlink" Target="mailto:anthea.black@gmail.com" TargetMode="External"/><Relationship Id="rId11" Type="http://schemas.openxmlformats.org/officeDocument/2006/relationships/hyperlink" Target="mailto:dijana.omeragikjapostolski@mail.mcgill.ca" TargetMode="External"/><Relationship Id="rId99" Type="http://schemas.openxmlformats.org/officeDocument/2006/relationships/hyperlink" Target="mailto:dabbsj@morris.umn.edu" TargetMode="External"/><Relationship Id="rId10" Type="http://schemas.openxmlformats.org/officeDocument/2006/relationships/hyperlink" Target="https://docs.google.com/document/d/1WJebVCv3lMZDpsRhk3LvAo8mCpgEycd70ygVYVK69mo/edit" TargetMode="External"/><Relationship Id="rId98" Type="http://schemas.openxmlformats.org/officeDocument/2006/relationships/hyperlink" Target="mailto:jen.kennedy@queensu.ca" TargetMode="External"/><Relationship Id="rId13" Type="http://schemas.openxmlformats.org/officeDocument/2006/relationships/hyperlink" Target="mailto:minichol@ucsd.edu" TargetMode="External"/><Relationship Id="rId12" Type="http://schemas.openxmlformats.org/officeDocument/2006/relationships/hyperlink" Target="mailto:batemanvanessa@gmail.com" TargetMode="External"/><Relationship Id="rId91" Type="http://schemas.openxmlformats.org/officeDocument/2006/relationships/hyperlink" Target="mailto:erin.silver@ubc.ca" TargetMode="External"/><Relationship Id="rId90" Type="http://schemas.openxmlformats.org/officeDocument/2006/relationships/hyperlink" Target="mailto:crossmaa@mcmaster.ca" TargetMode="External"/><Relationship Id="rId93" Type="http://schemas.openxmlformats.org/officeDocument/2006/relationships/hyperlink" Target="mailto:amanda.white@uwo.ca" TargetMode="External"/><Relationship Id="rId92" Type="http://schemas.openxmlformats.org/officeDocument/2006/relationships/hyperlink" Target="mailto:athauber@mail.ubc.ca" TargetMode="External"/><Relationship Id="rId15" Type="http://schemas.openxmlformats.org/officeDocument/2006/relationships/hyperlink" Target="mailto:sarah.smith@uwo.ca" TargetMode="External"/><Relationship Id="rId14" Type="http://schemas.openxmlformats.org/officeDocument/2006/relationships/hyperlink" Target="mailto:info@myrtlehenrysodhi.ca" TargetMode="External"/><Relationship Id="rId17" Type="http://schemas.openxmlformats.org/officeDocument/2006/relationships/hyperlink" Target="mailto:wilkinson.jayne@gmail.com" TargetMode="External"/><Relationship Id="rId16" Type="http://schemas.openxmlformats.org/officeDocument/2006/relationships/hyperlink" Target="mailto:bethanyberard@cmail.carleton.ca" TargetMode="External"/><Relationship Id="rId19" Type="http://schemas.openxmlformats.org/officeDocument/2006/relationships/hyperlink" Target="mailto:Karla.McManus@uregina.ca" TargetMode="External"/><Relationship Id="rId18" Type="http://schemas.openxmlformats.org/officeDocument/2006/relationships/hyperlink" Target="mailto:korda@ualberta.ca" TargetMode="External"/><Relationship Id="rId84" Type="http://schemas.openxmlformats.org/officeDocument/2006/relationships/hyperlink" Target="mailto:arial1088@gmail.com" TargetMode="External"/><Relationship Id="rId83" Type="http://schemas.openxmlformats.org/officeDocument/2006/relationships/hyperlink" Target="mailto:stefy.mcknight@carleton.ca" TargetMode="External"/><Relationship Id="rId86" Type="http://schemas.openxmlformats.org/officeDocument/2006/relationships/hyperlink" Target="mailto:reevesk8@macewan.ca" TargetMode="External"/><Relationship Id="rId85" Type="http://schemas.openxmlformats.org/officeDocument/2006/relationships/hyperlink" Target="mailto:sarahvbcullen@gmail.com" TargetMode="External"/><Relationship Id="rId88" Type="http://schemas.openxmlformats.org/officeDocument/2006/relationships/hyperlink" Target="mailto:nikki.georgopulos@ubc.ca" TargetMode="External"/><Relationship Id="rId87" Type="http://schemas.openxmlformats.org/officeDocument/2006/relationships/hyperlink" Target="mailto:martha.langford@concordia.ca" TargetMode="External"/><Relationship Id="rId89" Type="http://schemas.openxmlformats.org/officeDocument/2006/relationships/hyperlink" Target="mailto:kari.cwynar@gmail.com" TargetMode="External"/><Relationship Id="rId80" Type="http://schemas.openxmlformats.org/officeDocument/2006/relationships/hyperlink" Target="mailto:connorcrable@gmail.com" TargetMode="External"/><Relationship Id="rId82" Type="http://schemas.openxmlformats.org/officeDocument/2006/relationships/hyperlink" Target="mailto:dr.yasmine.espert@gmail.com" TargetMode="External"/><Relationship Id="rId81" Type="http://schemas.openxmlformats.org/officeDocument/2006/relationships/hyperlink" Target="mailto:npb@yorku.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WJebVCv3lMZDpsRhk3LvAo8mCpgEycd70ygVYVK69mo/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 Id="rId73" Type="http://schemas.openxmlformats.org/officeDocument/2006/relationships/hyperlink" Target="mailto:jnielsen@columbiacollege.ca" TargetMode="External"/><Relationship Id="rId72" Type="http://schemas.openxmlformats.org/officeDocument/2006/relationships/hyperlink" Target="mailto:heather.muckart@ubc.ca" TargetMode="External"/><Relationship Id="rId75" Type="http://schemas.openxmlformats.org/officeDocument/2006/relationships/hyperlink" Target="mailto:banafshe@ualberta.ca" TargetMode="External"/><Relationship Id="rId74" Type="http://schemas.openxmlformats.org/officeDocument/2006/relationships/hyperlink" Target="mailto:toby@openspace.ca" TargetMode="External"/><Relationship Id="rId77" Type="http://schemas.openxmlformats.org/officeDocument/2006/relationships/hyperlink" Target="mailto:farrukh.rafiq@concordia.ca" TargetMode="External"/><Relationship Id="rId76" Type="http://schemas.openxmlformats.org/officeDocument/2006/relationships/hyperlink" Target="mailto:ssoleyma@ualberta.ca" TargetMode="External"/><Relationship Id="rId79" Type="http://schemas.openxmlformats.org/officeDocument/2006/relationships/hyperlink" Target="mailto:tmellema@gmail.com" TargetMode="External"/><Relationship Id="rId78" Type="http://schemas.openxmlformats.org/officeDocument/2006/relationships/hyperlink" Target="mailto:may.chew@concordia.ca" TargetMode="External"/><Relationship Id="rId71" Type="http://schemas.openxmlformats.org/officeDocument/2006/relationships/hyperlink" Target="mailto:reilley.bishop-stall@concordia.ca" TargetMode="External"/><Relationship Id="rId70" Type="http://schemas.openxmlformats.org/officeDocument/2006/relationships/hyperlink" Target="mailto:anne.dymond@uleth.ca" TargetMode="External"/><Relationship Id="rId62" Type="http://schemas.openxmlformats.org/officeDocument/2006/relationships/hyperlink" Target="mailto:clangill@ocadu.ca" TargetMode="External"/><Relationship Id="rId61" Type="http://schemas.openxmlformats.org/officeDocument/2006/relationships/hyperlink" Target="mailto:steve.daniels@torontomu.ca" TargetMode="External"/><Relationship Id="rId64" Type="http://schemas.openxmlformats.org/officeDocument/2006/relationships/hyperlink" Target="mailto:19bct@queensu.ca" TargetMode="External"/><Relationship Id="rId63" Type="http://schemas.openxmlformats.org/officeDocument/2006/relationships/hyperlink" Target="mailto:andrew.rabyniuk@concordia.ca" TargetMode="External"/><Relationship Id="rId66" Type="http://schemas.openxmlformats.org/officeDocument/2006/relationships/hyperlink" Target="mailto:dantebids@gmail.com" TargetMode="External"/><Relationship Id="rId65" Type="http://schemas.openxmlformats.org/officeDocument/2006/relationships/hyperlink" Target="mailto:19lkr@queensu.ca" TargetMode="External"/><Relationship Id="rId68" Type="http://schemas.openxmlformats.org/officeDocument/2006/relationships/hyperlink" Target="mailto:amber.berson@gmail.com" TargetMode="External"/><Relationship Id="rId67" Type="http://schemas.openxmlformats.org/officeDocument/2006/relationships/hyperlink" Target="mailto:devon.smither@uleth.ca" TargetMode="External"/><Relationship Id="rId60" Type="http://schemas.openxmlformats.org/officeDocument/2006/relationships/hyperlink" Target="mailto:tammer75@yorku.ca" TargetMode="External"/><Relationship Id="rId69" Type="http://schemas.openxmlformats.org/officeDocument/2006/relationships/hyperlink" Target="mailto:jillian.lerner@ubc.ca" TargetMode="External"/><Relationship Id="rId51" Type="http://schemas.openxmlformats.org/officeDocument/2006/relationships/hyperlink" Target="mailto:clausen.barbara@uqam.ca" TargetMode="External"/><Relationship Id="rId50" Type="http://schemas.openxmlformats.org/officeDocument/2006/relationships/hyperlink" Target="mailto:joan.coutu@uwaterloo.ca" TargetMode="External"/><Relationship Id="rId53" Type="http://schemas.openxmlformats.org/officeDocument/2006/relationships/hyperlink" Target="mailto:21ell4@queensu.ca" TargetMode="External"/><Relationship Id="rId52" Type="http://schemas.openxmlformats.org/officeDocument/2006/relationships/hyperlink" Target="mailto:leu.felicia_franca@courrier.uqam.ca" TargetMode="External"/><Relationship Id="rId55" Type="http://schemas.openxmlformats.org/officeDocument/2006/relationships/hyperlink" Target="mailto:mariemaxime.d@gmail.com" TargetMode="External"/><Relationship Id="rId54" Type="http://schemas.openxmlformats.org/officeDocument/2006/relationships/hyperlink" Target="mailto:21sh25@queensu.ca" TargetMode="External"/><Relationship Id="rId57" Type="http://schemas.openxmlformats.org/officeDocument/2006/relationships/hyperlink" Target="mailto:baugusti@uwo.ca" TargetMode="External"/><Relationship Id="rId56" Type="http://schemas.openxmlformats.org/officeDocument/2006/relationships/hyperlink" Target="mailto:hardy.dominic@uqam.ca" TargetMode="External"/><Relationship Id="rId59" Type="http://schemas.openxmlformats.org/officeDocument/2006/relationships/hyperlink" Target="mailto:erinjc@uvic.ca" TargetMode="External"/><Relationship Id="rId58" Type="http://schemas.openxmlformats.org/officeDocument/2006/relationships/hyperlink" Target="mailto:torien_cafferata@sfu.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uaac-aauc.com/2023/" TargetMode="External"/><Relationship Id="rId2" Type="http://schemas.openxmlformats.org/officeDocument/2006/relationships/hyperlink" Target="https://uaac-aauc.com/2023/" TargetMode="External"/><Relationship Id="rId3" Type="http://schemas.openxmlformats.org/officeDocument/2006/relationships/hyperlink" Target="https://uaac-aauc.com/2023/" TargetMode="External"/><Relationship Id="rId4" Type="http://schemas.openxmlformats.org/officeDocument/2006/relationships/hyperlink" Target="mailto:conference@uaac-aauc.com" TargetMode="External"/><Relationship Id="rId5" Type="http://schemas.openxmlformats.org/officeDocument/2006/relationships/hyperlink" Target="mailto:conference@uaac-aauc.com" TargetMode="External"/><Relationship Id="rId6" Type="http://schemas.openxmlformats.org/officeDocument/2006/relationships/hyperlink" Target="mailto:conference@uaac-aauc.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document/d/1WJebVCv3lMZDpsRhk3LvAo8mCpgEycd70ygVYVK69mo/edit" TargetMode="External"/><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9DD/TG0w0L2//jMMW0YONMb+zQ==">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2022-05-25T16:52:00Z</dcterms:created>
  <dc:creator>Author</dc:creator>
</cp:coreProperties>
</file>